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7D" w:rsidRPr="00D37188" w:rsidRDefault="0039023E">
      <w:pPr>
        <w:rPr>
          <w:rFonts w:ascii="Arial" w:hAnsi="Arial" w:cs="Arial"/>
          <w:b/>
          <w:color w:val="000000" w:themeColor="text1"/>
          <w:sz w:val="24"/>
          <w:szCs w:val="24"/>
        </w:rPr>
      </w:pPr>
      <w:bookmarkStart w:id="0" w:name="_GoBack"/>
      <w:bookmarkEnd w:id="0"/>
      <w:r w:rsidRPr="0039023E">
        <w:rPr>
          <w:rFonts w:ascii="Arial" w:hAnsi="Arial" w:cs="Arial"/>
          <w:b/>
          <w:color w:val="000000" w:themeColor="text1"/>
          <w:sz w:val="24"/>
          <w:szCs w:val="24"/>
          <w:vertAlign w:val="superscript"/>
        </w:rPr>
        <w:t>177</w:t>
      </w:r>
      <w:r>
        <w:rPr>
          <w:rFonts w:ascii="Arial" w:hAnsi="Arial" w:cs="Arial"/>
          <w:b/>
          <w:color w:val="000000" w:themeColor="text1"/>
          <w:sz w:val="24"/>
          <w:szCs w:val="24"/>
        </w:rPr>
        <w:t xml:space="preserve">Lu DOTATATE </w:t>
      </w:r>
      <w:r w:rsidR="008B77E1" w:rsidRPr="00D37188">
        <w:rPr>
          <w:rFonts w:ascii="Arial" w:hAnsi="Arial" w:cs="Arial"/>
          <w:b/>
          <w:color w:val="000000" w:themeColor="text1"/>
          <w:sz w:val="24"/>
          <w:szCs w:val="24"/>
        </w:rPr>
        <w:t>Kidney dosimetry calculation workshop</w:t>
      </w:r>
    </w:p>
    <w:p w:rsidR="008B77E1" w:rsidRDefault="008B77E1" w:rsidP="00F821FE">
      <w:pPr>
        <w:jc w:val="both"/>
        <w:rPr>
          <w:rFonts w:ascii="Arial" w:hAnsi="Arial" w:cs="Arial"/>
          <w:color w:val="000000" w:themeColor="text1"/>
          <w:sz w:val="24"/>
          <w:szCs w:val="24"/>
        </w:rPr>
      </w:pPr>
      <w:r>
        <w:rPr>
          <w:rFonts w:ascii="Arial" w:hAnsi="Arial" w:cs="Arial"/>
          <w:color w:val="000000" w:themeColor="text1"/>
          <w:sz w:val="24"/>
          <w:szCs w:val="24"/>
        </w:rPr>
        <w:t>A</w:t>
      </w:r>
      <w:r w:rsidR="00652791">
        <w:rPr>
          <w:rFonts w:ascii="Arial" w:hAnsi="Arial" w:cs="Arial"/>
          <w:color w:val="000000" w:themeColor="text1"/>
          <w:sz w:val="24"/>
          <w:szCs w:val="24"/>
        </w:rPr>
        <w:t xml:space="preserve"> 5 year old</w:t>
      </w:r>
      <w:r>
        <w:rPr>
          <w:rFonts w:ascii="Arial" w:hAnsi="Arial" w:cs="Arial"/>
          <w:color w:val="000000" w:themeColor="text1"/>
          <w:sz w:val="24"/>
          <w:szCs w:val="24"/>
        </w:rPr>
        <w:t xml:space="preserve"> paediatric patient has been administered </w:t>
      </w:r>
      <w:r w:rsidR="009B62D1">
        <w:rPr>
          <w:rFonts w:ascii="Arial" w:hAnsi="Arial" w:cs="Arial"/>
          <w:color w:val="000000" w:themeColor="text1"/>
          <w:sz w:val="24"/>
          <w:szCs w:val="24"/>
        </w:rPr>
        <w:t xml:space="preserve">a weight based activity of </w:t>
      </w:r>
      <w:r w:rsidR="009B62D1" w:rsidRPr="008F4BFB">
        <w:rPr>
          <w:rFonts w:ascii="Arial" w:hAnsi="Arial" w:cs="Arial"/>
          <w:color w:val="000000" w:themeColor="text1"/>
          <w:sz w:val="24"/>
          <w:szCs w:val="24"/>
          <w:vertAlign w:val="superscript"/>
        </w:rPr>
        <w:t>177</w:t>
      </w:r>
      <w:r w:rsidR="009B62D1">
        <w:rPr>
          <w:rFonts w:ascii="Arial" w:hAnsi="Arial" w:cs="Arial"/>
          <w:color w:val="000000" w:themeColor="text1"/>
          <w:sz w:val="24"/>
          <w:szCs w:val="24"/>
        </w:rPr>
        <w:t xml:space="preserve">Lu-DOTATATE (75MBq x patient weight). The intention is to give 4 fractions of </w:t>
      </w:r>
      <w:r w:rsidR="009B62D1" w:rsidRPr="008F4BFB">
        <w:rPr>
          <w:rFonts w:ascii="Arial" w:hAnsi="Arial" w:cs="Arial"/>
          <w:color w:val="000000" w:themeColor="text1"/>
          <w:sz w:val="24"/>
          <w:szCs w:val="24"/>
          <w:vertAlign w:val="superscript"/>
        </w:rPr>
        <w:t>177</w:t>
      </w:r>
      <w:r w:rsidR="009B62D1">
        <w:rPr>
          <w:rFonts w:ascii="Arial" w:hAnsi="Arial" w:cs="Arial"/>
          <w:color w:val="000000" w:themeColor="text1"/>
          <w:sz w:val="24"/>
          <w:szCs w:val="24"/>
        </w:rPr>
        <w:t>Lu-DOTATATE, with the activities prescribed so as to keep the cumulative kidney dose below 23Gy. Therefore, from the fraction 1 data</w:t>
      </w:r>
      <w:r w:rsidR="008A4E88">
        <w:rPr>
          <w:rFonts w:ascii="Arial" w:hAnsi="Arial" w:cs="Arial"/>
          <w:color w:val="000000" w:themeColor="text1"/>
          <w:sz w:val="24"/>
          <w:szCs w:val="24"/>
        </w:rPr>
        <w:t>, we can calculate activity to be administered for subs</w:t>
      </w:r>
      <w:r w:rsidR="00F83B4B">
        <w:rPr>
          <w:rFonts w:ascii="Arial" w:hAnsi="Arial" w:cs="Arial"/>
          <w:color w:val="000000" w:themeColor="text1"/>
          <w:sz w:val="24"/>
          <w:szCs w:val="24"/>
        </w:rPr>
        <w:t xml:space="preserve">equent fractions such that the kidney dose constraint is not exceeded. </w:t>
      </w:r>
    </w:p>
    <w:p w:rsidR="008B77E1" w:rsidRDefault="00F412E4">
      <w:pPr>
        <w:rPr>
          <w:rFonts w:ascii="Arial" w:hAnsi="Arial" w:cs="Arial"/>
          <w:color w:val="000000" w:themeColor="text1"/>
          <w:sz w:val="24"/>
          <w:szCs w:val="24"/>
        </w:rPr>
      </w:pPr>
      <w:r>
        <w:rPr>
          <w:rFonts w:ascii="Arial" w:hAnsi="Arial" w:cs="Arial"/>
          <w:color w:val="000000" w:themeColor="text1"/>
          <w:sz w:val="24"/>
          <w:szCs w:val="24"/>
        </w:rPr>
        <w:t>The following post-therapy imaging has been performed:</w:t>
      </w:r>
    </w:p>
    <w:p w:rsidR="008B77E1" w:rsidRDefault="008B77E1">
      <w:pPr>
        <w:rPr>
          <w:rFonts w:ascii="Arial" w:hAnsi="Arial" w:cs="Arial"/>
          <w:color w:val="000000" w:themeColor="text1"/>
          <w:sz w:val="24"/>
          <w:szCs w:val="24"/>
        </w:rPr>
      </w:pPr>
      <w:r>
        <w:rPr>
          <w:rFonts w:ascii="Arial" w:hAnsi="Arial" w:cs="Arial"/>
          <w:color w:val="000000" w:themeColor="text1"/>
          <w:sz w:val="24"/>
          <w:szCs w:val="24"/>
        </w:rPr>
        <w:tab/>
        <w:t>A series of 3 whole</w:t>
      </w:r>
      <w:r w:rsidR="00C527FB">
        <w:rPr>
          <w:rFonts w:ascii="Arial" w:hAnsi="Arial" w:cs="Arial"/>
          <w:color w:val="000000" w:themeColor="text1"/>
          <w:sz w:val="24"/>
          <w:szCs w:val="24"/>
        </w:rPr>
        <w:t>-</w:t>
      </w:r>
      <w:r>
        <w:rPr>
          <w:rFonts w:ascii="Arial" w:hAnsi="Arial" w:cs="Arial"/>
          <w:color w:val="000000" w:themeColor="text1"/>
          <w:sz w:val="24"/>
          <w:szCs w:val="24"/>
        </w:rPr>
        <w:t>body scans</w:t>
      </w:r>
    </w:p>
    <w:p w:rsidR="00F72B04" w:rsidRDefault="008B77E1">
      <w:pPr>
        <w:rPr>
          <w:rFonts w:ascii="Arial" w:hAnsi="Arial" w:cs="Arial"/>
          <w:color w:val="000000" w:themeColor="text1"/>
          <w:sz w:val="24"/>
          <w:szCs w:val="24"/>
        </w:rPr>
      </w:pPr>
      <w:r>
        <w:rPr>
          <w:rFonts w:ascii="Arial" w:hAnsi="Arial" w:cs="Arial"/>
          <w:color w:val="000000" w:themeColor="text1"/>
          <w:sz w:val="24"/>
          <w:szCs w:val="24"/>
        </w:rPr>
        <w:tab/>
        <w:t>A series of 3 SPECT/CT acquisitions</w:t>
      </w:r>
      <w:r w:rsidR="00D37188">
        <w:rPr>
          <w:rFonts w:ascii="Arial" w:hAnsi="Arial" w:cs="Arial"/>
          <w:color w:val="000000" w:themeColor="text1"/>
          <w:sz w:val="24"/>
          <w:szCs w:val="24"/>
        </w:rPr>
        <w:t xml:space="preserve"> </w:t>
      </w:r>
    </w:p>
    <w:p w:rsidR="00F602DB" w:rsidRPr="00F72B04" w:rsidRDefault="00F602DB">
      <w:pPr>
        <w:rPr>
          <w:rFonts w:ascii="Arial" w:hAnsi="Arial" w:cs="Arial"/>
          <w:color w:val="000000" w:themeColor="text1"/>
          <w:sz w:val="24"/>
          <w:szCs w:val="24"/>
        </w:rPr>
      </w:pPr>
      <w:r>
        <w:rPr>
          <w:rFonts w:ascii="Arial" w:hAnsi="Arial" w:cs="Arial"/>
          <w:b/>
          <w:color w:val="000000" w:themeColor="text1"/>
          <w:sz w:val="24"/>
          <w:szCs w:val="24"/>
        </w:rPr>
        <w:t>Whole</w:t>
      </w:r>
      <w:r w:rsidR="00C527FB">
        <w:rPr>
          <w:rFonts w:ascii="Arial" w:hAnsi="Arial" w:cs="Arial"/>
          <w:b/>
          <w:color w:val="000000" w:themeColor="text1"/>
          <w:sz w:val="24"/>
          <w:szCs w:val="24"/>
        </w:rPr>
        <w:t>-</w:t>
      </w:r>
      <w:r>
        <w:rPr>
          <w:rFonts w:ascii="Arial" w:hAnsi="Arial" w:cs="Arial"/>
          <w:b/>
          <w:color w:val="000000" w:themeColor="text1"/>
          <w:sz w:val="24"/>
          <w:szCs w:val="24"/>
        </w:rPr>
        <w:t>body scans</w:t>
      </w:r>
    </w:p>
    <w:p w:rsidR="00BC17B0" w:rsidRPr="00F72B04" w:rsidRDefault="00F602DB" w:rsidP="00C527FB">
      <w:pPr>
        <w:jc w:val="both"/>
        <w:rPr>
          <w:rFonts w:ascii="Arial" w:hAnsi="Arial" w:cs="Arial"/>
          <w:b/>
          <w:color w:val="000000" w:themeColor="text1"/>
          <w:sz w:val="24"/>
          <w:szCs w:val="24"/>
        </w:rPr>
      </w:pPr>
      <w:r>
        <w:rPr>
          <w:rFonts w:ascii="Arial" w:hAnsi="Arial" w:cs="Arial"/>
          <w:color w:val="000000" w:themeColor="text1"/>
          <w:sz w:val="24"/>
          <w:szCs w:val="24"/>
        </w:rPr>
        <w:t>The anterior and posterior images at each time point are shown below. On each image are shown the irregular regions of interest over the left and right kidney. The counts from each region are recorded in the spreadsheet.</w:t>
      </w:r>
      <w:r w:rsidR="008B75AB">
        <w:rPr>
          <w:rFonts w:ascii="Arial" w:hAnsi="Arial" w:cs="Arial"/>
          <w:noProof/>
          <w:color w:val="000000" w:themeColor="text1"/>
          <w:sz w:val="24"/>
          <w:szCs w:val="24"/>
          <w:lang w:eastAsia="en-GB"/>
        </w:rPr>
        <w:drawing>
          <wp:anchor distT="0" distB="0" distL="114300" distR="114300" simplePos="0" relativeHeight="251663360" behindDoc="1" locked="0" layoutInCell="1" allowOverlap="1" wp14:anchorId="1C6088D2" wp14:editId="3E6DAD8A">
            <wp:simplePos x="0" y="0"/>
            <wp:positionH relativeFrom="column">
              <wp:posOffset>4886325</wp:posOffset>
            </wp:positionH>
            <wp:positionV relativeFrom="paragraph">
              <wp:posOffset>730250</wp:posOffset>
            </wp:positionV>
            <wp:extent cx="885825" cy="2055495"/>
            <wp:effectExtent l="19050" t="19050" r="28575" b="20955"/>
            <wp:wrapTight wrapText="bothSides">
              <wp:wrapPolygon edited="0">
                <wp:start x="-465" y="-200"/>
                <wp:lineTo x="-465" y="21620"/>
                <wp:lineTo x="21832" y="21620"/>
                <wp:lineTo x="21832" y="-200"/>
                <wp:lineTo x="-465" y="-20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205549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066FC7">
        <w:rPr>
          <w:rFonts w:ascii="Arial" w:hAnsi="Arial" w:cs="Arial"/>
          <w:noProof/>
          <w:color w:val="000000" w:themeColor="text1"/>
          <w:sz w:val="24"/>
          <w:szCs w:val="24"/>
          <w:lang w:eastAsia="en-GB"/>
        </w:rPr>
        <w:drawing>
          <wp:anchor distT="0" distB="0" distL="114300" distR="114300" simplePos="0" relativeHeight="251662336" behindDoc="1" locked="0" layoutInCell="1" allowOverlap="1" wp14:anchorId="10A76B64" wp14:editId="01CF9028">
            <wp:simplePos x="0" y="0"/>
            <wp:positionH relativeFrom="column">
              <wp:posOffset>3943350</wp:posOffset>
            </wp:positionH>
            <wp:positionV relativeFrom="paragraph">
              <wp:posOffset>726440</wp:posOffset>
            </wp:positionV>
            <wp:extent cx="837565" cy="2057400"/>
            <wp:effectExtent l="19050" t="19050" r="19685" b="19050"/>
            <wp:wrapTight wrapText="bothSides">
              <wp:wrapPolygon edited="0">
                <wp:start x="-491" y="-200"/>
                <wp:lineTo x="-491" y="21600"/>
                <wp:lineTo x="21616" y="21600"/>
                <wp:lineTo x="21616" y="-200"/>
                <wp:lineTo x="-491" y="-2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7565" cy="20574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066FC7">
        <w:rPr>
          <w:rFonts w:ascii="Arial" w:hAnsi="Arial" w:cs="Arial"/>
          <w:noProof/>
          <w:color w:val="000000" w:themeColor="text1"/>
          <w:sz w:val="24"/>
          <w:szCs w:val="24"/>
          <w:lang w:eastAsia="en-GB"/>
        </w:rPr>
        <w:drawing>
          <wp:anchor distT="0" distB="0" distL="114300" distR="114300" simplePos="0" relativeHeight="251661312" behindDoc="1" locked="0" layoutInCell="1" allowOverlap="1" wp14:anchorId="12DA042F" wp14:editId="50DF34A6">
            <wp:simplePos x="0" y="0"/>
            <wp:positionH relativeFrom="column">
              <wp:posOffset>2943225</wp:posOffset>
            </wp:positionH>
            <wp:positionV relativeFrom="paragraph">
              <wp:posOffset>726440</wp:posOffset>
            </wp:positionV>
            <wp:extent cx="831850" cy="2057400"/>
            <wp:effectExtent l="19050" t="19050" r="25400" b="19050"/>
            <wp:wrapTight wrapText="bothSides">
              <wp:wrapPolygon edited="0">
                <wp:start x="-495" y="-200"/>
                <wp:lineTo x="-495" y="21600"/>
                <wp:lineTo x="21765" y="21600"/>
                <wp:lineTo x="21765" y="-200"/>
                <wp:lineTo x="-495" y="-2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850" cy="20574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066FC7">
        <w:rPr>
          <w:rFonts w:ascii="Arial" w:hAnsi="Arial" w:cs="Arial"/>
          <w:noProof/>
          <w:color w:val="000000" w:themeColor="text1"/>
          <w:sz w:val="24"/>
          <w:szCs w:val="24"/>
          <w:lang w:eastAsia="en-GB"/>
        </w:rPr>
        <w:drawing>
          <wp:anchor distT="0" distB="0" distL="114300" distR="114300" simplePos="0" relativeHeight="251660288" behindDoc="1" locked="0" layoutInCell="1" allowOverlap="1" wp14:anchorId="1DF3B047" wp14:editId="28BE63D1">
            <wp:simplePos x="0" y="0"/>
            <wp:positionH relativeFrom="column">
              <wp:posOffset>2000250</wp:posOffset>
            </wp:positionH>
            <wp:positionV relativeFrom="paragraph">
              <wp:posOffset>726440</wp:posOffset>
            </wp:positionV>
            <wp:extent cx="840105" cy="2038350"/>
            <wp:effectExtent l="19050" t="19050" r="17145" b="19050"/>
            <wp:wrapTight wrapText="bothSides">
              <wp:wrapPolygon edited="0">
                <wp:start x="-490" y="-202"/>
                <wp:lineTo x="-490" y="21600"/>
                <wp:lineTo x="21551" y="21600"/>
                <wp:lineTo x="21551" y="-202"/>
                <wp:lineTo x="-490" y="-2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105" cy="203835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066FC7">
        <w:rPr>
          <w:rFonts w:ascii="Arial" w:hAnsi="Arial" w:cs="Arial"/>
          <w:noProof/>
          <w:color w:val="000000" w:themeColor="text1"/>
          <w:sz w:val="24"/>
          <w:szCs w:val="24"/>
          <w:lang w:eastAsia="en-GB"/>
        </w:rPr>
        <w:drawing>
          <wp:anchor distT="0" distB="0" distL="114300" distR="114300" simplePos="0" relativeHeight="251659264" behindDoc="1" locked="0" layoutInCell="1" allowOverlap="1" wp14:anchorId="2B082277" wp14:editId="721F0B64">
            <wp:simplePos x="0" y="0"/>
            <wp:positionH relativeFrom="column">
              <wp:posOffset>1028700</wp:posOffset>
            </wp:positionH>
            <wp:positionV relativeFrom="paragraph">
              <wp:posOffset>726440</wp:posOffset>
            </wp:positionV>
            <wp:extent cx="815975" cy="2038350"/>
            <wp:effectExtent l="19050" t="19050" r="22225" b="19050"/>
            <wp:wrapTight wrapText="bothSides">
              <wp:wrapPolygon edited="0">
                <wp:start x="-504" y="-202"/>
                <wp:lineTo x="-504" y="21600"/>
                <wp:lineTo x="21684" y="21600"/>
                <wp:lineTo x="21684" y="-202"/>
                <wp:lineTo x="-504" y="-20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5975" cy="203835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066FC7">
        <w:rPr>
          <w:rFonts w:ascii="Arial" w:hAnsi="Arial" w:cs="Arial"/>
          <w:noProof/>
          <w:color w:val="000000" w:themeColor="text1"/>
          <w:sz w:val="24"/>
          <w:szCs w:val="24"/>
          <w:lang w:eastAsia="en-GB"/>
        </w:rPr>
        <w:drawing>
          <wp:anchor distT="0" distB="0" distL="114300" distR="114300" simplePos="0" relativeHeight="251658240" behindDoc="1" locked="0" layoutInCell="1" allowOverlap="1" wp14:anchorId="2C04E534" wp14:editId="52D9C8B1">
            <wp:simplePos x="0" y="0"/>
            <wp:positionH relativeFrom="column">
              <wp:posOffset>19050</wp:posOffset>
            </wp:positionH>
            <wp:positionV relativeFrom="paragraph">
              <wp:posOffset>726440</wp:posOffset>
            </wp:positionV>
            <wp:extent cx="878840" cy="2038350"/>
            <wp:effectExtent l="19050" t="19050" r="16510" b="19050"/>
            <wp:wrapTight wrapText="bothSides">
              <wp:wrapPolygon edited="0">
                <wp:start x="-468" y="-202"/>
                <wp:lineTo x="-468" y="21600"/>
                <wp:lineTo x="21538" y="21600"/>
                <wp:lineTo x="21538" y="-202"/>
                <wp:lineTo x="-468" y="-20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840" cy="203835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rsidR="00472814" w:rsidRDefault="003B125D">
      <w:pPr>
        <w:rPr>
          <w:rFonts w:ascii="Arial" w:hAnsi="Arial" w:cs="Arial"/>
          <w:color w:val="000000" w:themeColor="text1"/>
          <w:sz w:val="24"/>
          <w:szCs w:val="24"/>
        </w:rPr>
      </w:pPr>
      <w:r w:rsidRPr="004030EB">
        <w:rPr>
          <w:rFonts w:ascii="Arial" w:hAnsi="Arial" w:cs="Arial"/>
          <w:noProof/>
          <w:color w:val="000000" w:themeColor="text1"/>
          <w:sz w:val="24"/>
          <w:szCs w:val="24"/>
          <w:lang w:eastAsia="en-GB"/>
        </w:rPr>
        <mc:AlternateContent>
          <mc:Choice Requires="wps">
            <w:drawing>
              <wp:anchor distT="0" distB="0" distL="114300" distR="114300" simplePos="0" relativeHeight="251673600" behindDoc="0" locked="0" layoutInCell="1" allowOverlap="1" wp14:anchorId="60DF425F" wp14:editId="7002227B">
                <wp:simplePos x="0" y="0"/>
                <wp:positionH relativeFrom="column">
                  <wp:posOffset>3114675</wp:posOffset>
                </wp:positionH>
                <wp:positionV relativeFrom="paragraph">
                  <wp:posOffset>-40005</wp:posOffset>
                </wp:positionV>
                <wp:extent cx="714375" cy="2857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noFill/>
                          <a:miter lim="800000"/>
                          <a:headEnd/>
                          <a:tailEnd/>
                        </a:ln>
                      </wps:spPr>
                      <wps:txbx>
                        <w:txbxContent>
                          <w:p w:rsidR="003B125D" w:rsidRDefault="003B125D" w:rsidP="003B125D">
                            <w:r>
                              <w:t>Post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25pt;margin-top:-3.15pt;width:56.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THwIAABsEAAAOAAAAZHJzL2Uyb0RvYy54bWysU21v2yAQ/j5p/wHxfXHsxUtqxam6dJkm&#10;dS9Sux+AMY7RgGNAYne/vgdO06j7No0PiOOOh+eeu1tfj1qRo3BegqlpPptTIgyHVpp9TX8+7N6t&#10;KPGBmZYpMKKmj8LT683bN+vBVqKAHlQrHEEQ46vB1rQPwVZZ5nkvNPMzsMKgswOnWUDT7bPWsQHR&#10;tcqK+fxDNoBrrQMuvMfb28lJNwm/6wQP37vOi0BUTZFbSLtLexP3bLNm1d4x20t+osH+gYVm0uCn&#10;Z6hbFhg5OPkXlJbcgYcuzDjoDLpOcpFywGzy+ats7ntmRcoFxfH2LJP/f7D82/GHI7LF2uWUGKax&#10;Rg9iDOQjjKSI8gzWVxh1bzEujHiNoSlVb++A//LEwLZnZi9unIOhF6xFenl8mV08nXB8BGmGr9Di&#10;N+wQIAGNndNRO1SDIDqW6fFcmkiF4+UyX7xflpRwdBWrclmm0mWsen5snQ+fBWgSDzV1WPkEzo53&#10;PkQyrHoOiX95ULLdSaWS4fbNVjlyZNglu7QS/1dhypChpldlUSZkA/F9aiAtA3axkrqmq3lcU19F&#10;MT6ZNoUEJtV0RibKnNSJgkzShLEZMTBK1kD7iDo5mLoVpwsPPbg/lAzYqTX1vw/MCUrUF4NaX+WL&#10;RWztZCzKZYGGu/Q0lx5mOELVNFAyHbchjUPUwcAN1qSTSa8XJieu2IFJxtO0xBa/tFPUy0xvngAA&#10;AP//AwBQSwMEFAAGAAgAAAAhAIUbxDHeAAAACQEAAA8AAABkcnMvZG93bnJldi54bWxMj0FOwzAQ&#10;RfdI3MEaJDaotSFt0oZMKkACsW3pAZx4mkTE4yh2m/T2mBUsR/P0//vFbra9uNDoO8cIj0sFgrh2&#10;puMG4fj1vtiA8EGz0b1jQriSh115e1Po3LiJ93Q5hEbEEPa5RmhDGHIpfd2S1X7pBuL4O7nR6hDP&#10;sZFm1FMMt718UiqVVnccG1o90FtL9ffhbBFOn9PDejtVH+GY7Vfpq+6yyl0R7+/ml2cQgebwB8Ov&#10;flSHMjpV7szGix5htVXriCIs0gREBFKVxHEVQrLJQJaF/L+g/AEAAP//AwBQSwECLQAUAAYACAAA&#10;ACEAtoM4kv4AAADhAQAAEwAAAAAAAAAAAAAAAAAAAAAAW0NvbnRlbnRfVHlwZXNdLnhtbFBLAQIt&#10;ABQABgAIAAAAIQA4/SH/1gAAAJQBAAALAAAAAAAAAAAAAAAAAC8BAABfcmVscy8ucmVsc1BLAQIt&#10;ABQABgAIAAAAIQAdy+JTHwIAABsEAAAOAAAAAAAAAAAAAAAAAC4CAABkcnMvZTJvRG9jLnhtbFBL&#10;AQItABQABgAIAAAAIQCFG8Qx3gAAAAkBAAAPAAAAAAAAAAAAAAAAAHkEAABkcnMvZG93bnJldi54&#10;bWxQSwUGAAAAAAQABADzAAAAhAUAAAAA&#10;" stroked="f">
                <v:textbox>
                  <w:txbxContent>
                    <w:p w:rsidR="003B125D" w:rsidRDefault="003B125D" w:rsidP="003B125D">
                      <w:r>
                        <w:t>Post</w:t>
                      </w:r>
                    </w:p>
                  </w:txbxContent>
                </v:textbox>
              </v:shape>
            </w:pict>
          </mc:Fallback>
        </mc:AlternateContent>
      </w:r>
      <w:r w:rsidRPr="004030EB">
        <w:rPr>
          <w:rFonts w:ascii="Arial" w:hAnsi="Arial" w:cs="Arial"/>
          <w:noProof/>
          <w:color w:val="000000" w:themeColor="text1"/>
          <w:sz w:val="24"/>
          <w:szCs w:val="24"/>
          <w:lang w:eastAsia="en-GB"/>
        </w:rPr>
        <mc:AlternateContent>
          <mc:Choice Requires="wps">
            <w:drawing>
              <wp:anchor distT="0" distB="0" distL="114300" distR="114300" simplePos="0" relativeHeight="251675648" behindDoc="0" locked="0" layoutInCell="1" allowOverlap="1" wp14:anchorId="11A93D63" wp14:editId="24A4C9D2">
                <wp:simplePos x="0" y="0"/>
                <wp:positionH relativeFrom="column">
                  <wp:posOffset>5000625</wp:posOffset>
                </wp:positionH>
                <wp:positionV relativeFrom="paragraph">
                  <wp:posOffset>-40005</wp:posOffset>
                </wp:positionV>
                <wp:extent cx="714375" cy="285750"/>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noFill/>
                          <a:miter lim="800000"/>
                          <a:headEnd/>
                          <a:tailEnd/>
                        </a:ln>
                      </wps:spPr>
                      <wps:txbx>
                        <w:txbxContent>
                          <w:p w:rsidR="003B125D" w:rsidRDefault="003B125D" w:rsidP="003B125D">
                            <w:r>
                              <w:t>Post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3.75pt;margin-top:-3.15pt;width:56.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7/IQIAACIEAAAOAAAAZHJzL2Uyb0RvYy54bWysU9uO2yAQfa/Uf0C8N07cuMlacVbbbFNV&#10;2l6k3X4AxjhGBYYCiZ1+fQecpNHu26o8IIYZDmfOzKxuB63IQTgvwVR0NplSIgyHRppdRX8+bd8t&#10;KfGBmYYpMKKiR+Hp7frtm1VvS5FDB6oRjiCI8WVvK9qFYMss87wTmvkJWGHQ2YLTLKDpdlnjWI/o&#10;WmX5dPoh68E11gEX3uPt/eik64TftoKH723rRSCqosgtpN2lvY57tl6xcueY7SQ/0WCvYKGZNPjp&#10;BeqeBUb2Tr6A0pI78NCGCQedQdtKLlIOmM1s+iybx45ZkXJBcby9yOT/Hyz/dvjhiGywdjklhmms&#10;0ZMYAvkIA8mjPL31JUY9WowLA15jaErV2wfgvzwxsOmY2Yk756DvBGuQ3iy+zK6ejjg+gtT9V2jw&#10;G7YPkICG1umoHapBEB3LdLyUJlLheLmYzd8vCko4uvJlsShS6TJWnh9b58NnAZrEQ0UdVj6Bs8OD&#10;D5EMK88h8S8PSjZbqVQy3K7eKEcODLtkm1bi/yxMGdJX9KbIi4RsIL5PDaRlwC5WUld0OY1r7Kso&#10;xifTpJDApBrPyESZkzpRkFGaMNTDWIez6DU0R5TLwdi0OGR46MD9oaTHhq2o/71nTlCivhiU/GY2&#10;n8cOT8a8WORouGtPfe1hhiNURQMl43ET0lREOQzcYWlamWSLNRyZnChjIyY1T0MTO/3aTlH/Rnv9&#10;FwAA//8DAFBLAwQUAAYACAAAACEAwfgMpt4AAAAJAQAADwAAAGRycy9kb3ducmV2LnhtbEyPQU7D&#10;MBBF90jcwRokNqh1oDROQyYVIIHYtvQATuwmEfE4it0mvT3Dii5H8/T/+8V2dr042zF0nhAelwkI&#10;S7U3HTUIh++PRQYiRE1G954swsUG2Ja3N4XOjZ9oZ8/72AgOoZBrhDbGIZcy1K11Oiz9YIl/Rz86&#10;HfkcG2lGPXG46+VTkqTS6Y64odWDfW9t/bM/OYTj1/Sw3kzVZzyo3XP6pjtV+Qvi/d38+gIi2jn+&#10;w/Cnz+pQslPlT2SC6BFUptaMIizSFQgGNknC4yqEVaZAloW8XlD+AgAA//8DAFBLAQItABQABgAI&#10;AAAAIQC2gziS/gAAAOEBAAATAAAAAAAAAAAAAAAAAAAAAABbQ29udGVudF9UeXBlc10ueG1sUEsB&#10;Ai0AFAAGAAgAAAAhADj9If/WAAAAlAEAAAsAAAAAAAAAAAAAAAAALwEAAF9yZWxzLy5yZWxzUEsB&#10;Ai0AFAAGAAgAAAAhAB+kPv8hAgAAIgQAAA4AAAAAAAAAAAAAAAAALgIAAGRycy9lMm9Eb2MueG1s&#10;UEsBAi0AFAAGAAgAAAAhAMH4DKbeAAAACQEAAA8AAAAAAAAAAAAAAAAAewQAAGRycy9kb3ducmV2&#10;LnhtbFBLBQYAAAAABAAEAPMAAACGBQAAAAA=&#10;" stroked="f">
                <v:textbox>
                  <w:txbxContent>
                    <w:p w:rsidR="003B125D" w:rsidRDefault="003B125D" w:rsidP="003B125D">
                      <w:r>
                        <w:t>Post</w:t>
                      </w:r>
                    </w:p>
                  </w:txbxContent>
                </v:textbox>
              </v:shape>
            </w:pict>
          </mc:Fallback>
        </mc:AlternateContent>
      </w:r>
      <w:r w:rsidRPr="004030EB">
        <w:rPr>
          <w:rFonts w:ascii="Arial" w:hAnsi="Arial" w:cs="Arial"/>
          <w:noProof/>
          <w:color w:val="000000" w:themeColor="text1"/>
          <w:sz w:val="24"/>
          <w:szCs w:val="24"/>
          <w:lang w:eastAsia="en-GB"/>
        </w:rPr>
        <mc:AlternateContent>
          <mc:Choice Requires="wps">
            <w:drawing>
              <wp:anchor distT="0" distB="0" distL="114300" distR="114300" simplePos="0" relativeHeight="251671552" behindDoc="0" locked="0" layoutInCell="1" allowOverlap="1" wp14:anchorId="6D2F0DCA" wp14:editId="4130ECFA">
                <wp:simplePos x="0" y="0"/>
                <wp:positionH relativeFrom="column">
                  <wp:posOffset>4171950</wp:posOffset>
                </wp:positionH>
                <wp:positionV relativeFrom="paragraph">
                  <wp:posOffset>-31115</wp:posOffset>
                </wp:positionV>
                <wp:extent cx="43815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5750"/>
                        </a:xfrm>
                        <a:prstGeom prst="rect">
                          <a:avLst/>
                        </a:prstGeom>
                        <a:solidFill>
                          <a:srgbClr val="FFFFFF"/>
                        </a:solidFill>
                        <a:ln w="9525">
                          <a:noFill/>
                          <a:miter lim="800000"/>
                          <a:headEnd/>
                          <a:tailEnd/>
                        </a:ln>
                      </wps:spPr>
                      <wps:txbx>
                        <w:txbxContent>
                          <w:p w:rsidR="003B125D" w:rsidRDefault="003B125D" w:rsidP="003B125D">
                            <w:r>
                              <w: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8.5pt;margin-top:-2.45pt;width:34.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LxIAIAACIEAAAOAAAAZHJzL2Uyb0RvYy54bWysU9uO0zAQfUfiHyy/07SlZbtR09XSpQhp&#10;uUi7fMDEcRoL22Nst8ny9YydbinwhvCDNeOZOT4+M17fDEazo/RBoa34bDLlTFqBjbL7in993L1a&#10;cRYi2AY0WlnxJxn4zebli3XvSjnHDnUjPSMQG8reVbyL0ZVFEUQnDYQJOmkp2KI3EMn1+6Lx0BO6&#10;0cV8On1T9Ogb51HIEOj0bgzyTcZvWyni57YNMjJdceIW8+7zXqe92Kyh3HtwnRInGvAPLAwoS5ee&#10;oe4gAjt49ReUUcJjwDZOBJoC21YJmd9Ar5lN/3jNQwdO5reQOMGdZQr/D1Z8On7xTDXUO5LHgqEe&#10;Pcohsrc4sHmSp3ehpKwHR3lxoGNKzU8N7h7Ft8Asbjuwe3nrPfadhIbozVJlcVE64oQEUvcfsaFr&#10;4BAxAw2tN0k7UoMROvF4OrcmURF0uHi9mi0pIig0Xy2vyE43QPlc7HyI7yUaloyKe+p8BofjfYhj&#10;6nNKuiugVs1OaZ0dv6+32rMj0JTs8jqh/5amLesrfr2cLzOyxVRP0FAaFWmKtTIVX03TSuVQJjHe&#10;2SbbEZQebSKt7UmdJMgoTRzqIffhLHqNzRPJ5XEcWvpkZHTof3DW08BWPHw/gJec6Q+WJL+eLRZp&#10;wrOzWF7NyfGXkfoyAlYQVMUjZ6O5jflXJNoWb6k1rcqypR6OTE6UaRCz8KdPkyb90s9Zv7725icA&#10;AAD//wMAUEsDBBQABgAIAAAAIQA+jAse3gAAAAkBAAAPAAAAZHJzL2Rvd25yZXYueG1sTI/dToNA&#10;EIXvTXyHzZh4Y9qlDQWLDI2aaLztzwMMMAUiu0vYbaFv73ill2fOyZnv5LvZ9OrKo++cRVgtI1Bs&#10;K1d3tkE4HT8Wz6B8IFtT7ywj3NjDrri/yymr3WT3fD2ERkmJ9RkhtCEMmda+atmQX7qBrXhnNxoK&#10;IsdG1yNNUm56vY6iRBvqrHxoaeD3lqvvw8UgnL+mp812Kj/DKd3HyRt1aeluiI8P8+sLqMBz+AvD&#10;L76gQyFMpbvY2qseIdmksiUgLOItKAmk60QOJUIcrUAXuf6/oPgBAAD//wMAUEsBAi0AFAAGAAgA&#10;AAAhALaDOJL+AAAA4QEAABMAAAAAAAAAAAAAAAAAAAAAAFtDb250ZW50X1R5cGVzXS54bWxQSwEC&#10;LQAUAAYACAAAACEAOP0h/9YAAACUAQAACwAAAAAAAAAAAAAAAAAvAQAAX3JlbHMvLnJlbHNQSwEC&#10;LQAUAAYACAAAACEAZhzC8SACAAAiBAAADgAAAAAAAAAAAAAAAAAuAgAAZHJzL2Uyb0RvYy54bWxQ&#10;SwECLQAUAAYACAAAACEAPowLHt4AAAAJAQAADwAAAAAAAAAAAAAAAAB6BAAAZHJzL2Rvd25yZXYu&#10;eG1sUEsFBgAAAAAEAAQA8wAAAIUFAAAAAA==&#10;" stroked="f">
                <v:textbox>
                  <w:txbxContent>
                    <w:p w:rsidR="003B125D" w:rsidRDefault="003B125D" w:rsidP="003B125D">
                      <w:r>
                        <w:t>Ant</w:t>
                      </w:r>
                    </w:p>
                  </w:txbxContent>
                </v:textbox>
              </v:shape>
            </w:pict>
          </mc:Fallback>
        </mc:AlternateContent>
      </w:r>
      <w:r w:rsidRPr="004030EB">
        <w:rPr>
          <w:rFonts w:ascii="Arial" w:hAnsi="Arial" w:cs="Arial"/>
          <w:noProof/>
          <w:color w:val="000000" w:themeColor="text1"/>
          <w:sz w:val="24"/>
          <w:szCs w:val="24"/>
          <w:lang w:eastAsia="en-GB"/>
        </w:rPr>
        <mc:AlternateContent>
          <mc:Choice Requires="wps">
            <w:drawing>
              <wp:anchor distT="0" distB="0" distL="114300" distR="114300" simplePos="0" relativeHeight="251669504" behindDoc="0" locked="0" layoutInCell="1" allowOverlap="1" wp14:anchorId="7B376D30" wp14:editId="1864C6E5">
                <wp:simplePos x="0" y="0"/>
                <wp:positionH relativeFrom="column">
                  <wp:posOffset>2247900</wp:posOffset>
                </wp:positionH>
                <wp:positionV relativeFrom="paragraph">
                  <wp:posOffset>-31115</wp:posOffset>
                </wp:positionV>
                <wp:extent cx="47625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noFill/>
                          <a:miter lim="800000"/>
                          <a:headEnd/>
                          <a:tailEnd/>
                        </a:ln>
                      </wps:spPr>
                      <wps:txbx>
                        <w:txbxContent>
                          <w:p w:rsidR="003B125D" w:rsidRDefault="003B125D" w:rsidP="003B125D">
                            <w:r>
                              <w: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7pt;margin-top:-2.45pt;width:3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6IAIAACEEAAAOAAAAZHJzL2Uyb0RvYy54bWysU81u2zAMvg/YOwi6L068pE2NOEWXLsOA&#10;7gdo9wC0LMfCJNGTlNjZ04+S0zTbbsN0EEiR/ER+JFe3g9HsIJ1XaEs+m0w5k1Zgreyu5N+etm+W&#10;nPkAtgaNVpb8KD2/Xb9+teq7QubYoq6lYwRifdF3JW9D6Ios86KVBvwEO2nJ2KAzEEh1u6x20BO6&#10;0Vk+nV5lPbq6cyik9/R6Pxr5OuE3jRThS9N4GZguOeUW0u3SXcU7W6+g2DnoWiVOacA/ZGFAWfr0&#10;DHUPAdjeqb+gjBIOPTZhItBk2DRKyFQDVTOb/lHNYwudTLUQOb470+T/H6z4fPjqmKpLfsOZBUMt&#10;epJDYO9wYHlkp+98QU6PHbmFgZ6py6lS3z2g+O6ZxU0LdifvnMO+lVBTdrMYmV2Ejjg+glT9J6zp&#10;G9gHTEBD40ykjshghE5dOp47E1MR9Di/vsoXZBFkypeLa5LjD1A8B3fOhw8SDYtCyR01PoHD4cGH&#10;0fXZJf7lUat6q7ROittVG+3YAWhItumc0H9z05b1RNMiXyRkizGeoKEwKtAQa2VKvpzGE8OhiGS8&#10;t3WSAyg9ypS0tid2IiEjNWGohtSGtzE2MldhfSS6HI4zSztGQovuJ2c9zWvJ/Y89OMmZ/miJ8pvZ&#10;fB4HPCnzxXVOiru0VJcWsIKgSh44G8VNSEsR07Z4R61pVKLtJZNTyjSHifjTzsRBv9ST18tmr38B&#10;AAD//wMAUEsDBBQABgAIAAAAIQC47Ct73gAAAAkBAAAPAAAAZHJzL2Rvd25yZXYueG1sTI/BTsNA&#10;DETvSPzDykhcULtpSVuSZlMBEohrSz/ASdwkatYbZbdN+veYE9xsz2j8JttNtlNXGnzr2MBiHoEi&#10;Ll3Vcm3g+P0xewHlA3KFnWMycCMPu/z+LsO0ciPv6XoItZIQ9ikaaELoU6192ZBFP3c9sWgnN1gM&#10;sg61rgYcJdx2ehlFa22xZfnQYE/vDZXnw8UaOH2NT6tkLD7DcbOP12/Ybgp3M+bxYXrdggo0hT8z&#10;/OILOuTCVLgLV151Bp5XsXQJBmZxAkoM8TKRQyFDtACdZ/p/g/wHAAD//wMAUEsBAi0AFAAGAAgA&#10;AAAhALaDOJL+AAAA4QEAABMAAAAAAAAAAAAAAAAAAAAAAFtDb250ZW50X1R5cGVzXS54bWxQSwEC&#10;LQAUAAYACAAAACEAOP0h/9YAAACUAQAACwAAAAAAAAAAAAAAAAAvAQAAX3JlbHMvLnJlbHNQSwEC&#10;LQAUAAYACAAAACEA9f1QeiACAAAhBAAADgAAAAAAAAAAAAAAAAAuAgAAZHJzL2Uyb0RvYy54bWxQ&#10;SwECLQAUAAYACAAAACEAuOwre94AAAAJAQAADwAAAAAAAAAAAAAAAAB6BAAAZHJzL2Rvd25yZXYu&#10;eG1sUEsFBgAAAAAEAAQA8wAAAIUFAAAAAA==&#10;" stroked="f">
                <v:textbox>
                  <w:txbxContent>
                    <w:p w:rsidR="003B125D" w:rsidRDefault="003B125D" w:rsidP="003B125D">
                      <w:r>
                        <w:t>Ant</w:t>
                      </w:r>
                    </w:p>
                  </w:txbxContent>
                </v:textbox>
              </v:shape>
            </w:pict>
          </mc:Fallback>
        </mc:AlternateContent>
      </w:r>
      <w:r w:rsidR="007D11E2" w:rsidRPr="004030EB">
        <w:rPr>
          <w:rFonts w:ascii="Arial" w:hAnsi="Arial" w:cs="Arial"/>
          <w:noProof/>
          <w:color w:val="000000" w:themeColor="text1"/>
          <w:sz w:val="24"/>
          <w:szCs w:val="24"/>
          <w:lang w:eastAsia="en-GB"/>
        </w:rPr>
        <mc:AlternateContent>
          <mc:Choice Requires="wps">
            <w:drawing>
              <wp:anchor distT="0" distB="0" distL="114300" distR="114300" simplePos="0" relativeHeight="251665408" behindDoc="0" locked="0" layoutInCell="1" allowOverlap="1" wp14:anchorId="5B60F365" wp14:editId="31663FDC">
                <wp:simplePos x="0" y="0"/>
                <wp:positionH relativeFrom="column">
                  <wp:posOffset>114300</wp:posOffset>
                </wp:positionH>
                <wp:positionV relativeFrom="paragraph">
                  <wp:posOffset>-50164</wp:posOffset>
                </wp:positionV>
                <wp:extent cx="714375" cy="285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noFill/>
                          <a:miter lim="800000"/>
                          <a:headEnd/>
                          <a:tailEnd/>
                        </a:ln>
                      </wps:spPr>
                      <wps:txbx>
                        <w:txbxContent>
                          <w:p w:rsidR="004030EB" w:rsidRDefault="004030EB">
                            <w:r>
                              <w:t>Anterior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pt;margin-top:-3.95pt;width:56.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CXJAIAACMEAAAOAAAAZHJzL2Uyb0RvYy54bWysU9uO2yAQfa/Uf0C8N3a8SZO14qy22aaq&#10;tL1Iu/0AjHGMCgwFEjv9+h1wkkbbt6o8IIYZDmfOzKzuBq3IQTgvwVR0OskpEYZDI82uoj+et++W&#10;lPjATMMUGFHRo/D0bv32zaq3pSigA9UIRxDE+LK3Fe1CsGWWed4JzfwErDDobMFpFtB0u6xxrEd0&#10;rbIiz99nPbjGOuDCe7x9GJ10nfDbVvDwrW29CERVFLmFtLu013HP1itW7hyzneQnGuwfWGgmDX56&#10;gXpggZG9k39BackdeGjDhIPOoG0lFykHzGaav8rmqWNWpFxQHG8vMvn/B8u/Hr47IpuK3uQLSgzT&#10;WKRnMQTyAQZSRH1660sMe7IYGAa8xjqnXL19BP7TEwObjpmduHcO+k6wBvlN48vs6umI4yNI3X+B&#10;Br9h+wAJaGidjuKhHATRsU7HS20iFY6Xi+nsZjGnhKOrWM4X81S7jJXnx9b58EmAJvFQUYelT+Ds&#10;8OhDJMPKc0j8y4OSzVYqlQy3qzfKkQPDNtmmlfi/ClOG9BW9nRfzhGwgvk8dpGXANlZSV3SZxzU2&#10;VhTjo2lSSGBSjWdkosxJnSjIKE0Y6iEVYnYWvYbmiHI5GLsWpwwPHbjflPTYsRX1v/bMCUrUZ4OS&#10;305ns9jiyZjNFwUa7tpTX3uY4QhV0UDJeNyENBZRDgP3WJpWJtliDUcmJ8rYiUnN09TEVr+2U9Sf&#10;2V6/AAAA//8DAFBLAwQUAAYACAAAACEAG+4Ux9wAAAAIAQAADwAAAGRycy9kb3ducmV2LnhtbEyP&#10;wW7CMBBE75X6D9ZW4lKBAxQCIQ6CSq16hfIBm3hJIuJ1FBsS/r7mVI6jGc28SbeDacSNOldbVjCd&#10;RCCIC6trLhWcfr/GKxDOI2tsLJOCOznYZq8vKSba9nyg29GXIpSwS1BB5X2bSOmKigy6iW2Jg3e2&#10;nUEfZFdK3WEfyk0jZ1G0lAZrDgsVtvRZUXE5Xo2C80//vlj3+bc/xYeP5R7rOLd3pUZvw24DwtPg&#10;/8PwwA/okAWm3F5ZO9EEvQpXvIJxvAbx8OfRAkSuYB5PQWapfD6Q/QEAAP//AwBQSwECLQAUAAYA&#10;CAAAACEAtoM4kv4AAADhAQAAEwAAAAAAAAAAAAAAAAAAAAAAW0NvbnRlbnRfVHlwZXNdLnhtbFBL&#10;AQItABQABgAIAAAAIQA4/SH/1gAAAJQBAAALAAAAAAAAAAAAAAAAAC8BAABfcmVscy8ucmVsc1BL&#10;AQItABQABgAIAAAAIQCWesCXJAIAACMEAAAOAAAAAAAAAAAAAAAAAC4CAABkcnMvZTJvRG9jLnht&#10;bFBLAQItABQABgAIAAAAIQAb7hTH3AAAAAgBAAAPAAAAAAAAAAAAAAAAAH4EAABkcnMvZG93bnJl&#10;di54bWxQSwUGAAAAAAQABADzAAAAhwUAAAAA&#10;" stroked="f">
                <v:textbox>
                  <w:txbxContent>
                    <w:p w:rsidR="004030EB" w:rsidRDefault="004030EB">
                      <w:r>
                        <w:t>Anterior</w:t>
                      </w:r>
                    </w:p>
                  </w:txbxContent>
                </v:textbox>
              </v:shape>
            </w:pict>
          </mc:Fallback>
        </mc:AlternateContent>
      </w:r>
      <w:r w:rsidR="004030EB" w:rsidRPr="004030EB">
        <w:rPr>
          <w:rFonts w:ascii="Arial" w:hAnsi="Arial" w:cs="Arial"/>
          <w:noProof/>
          <w:color w:val="000000" w:themeColor="text1"/>
          <w:sz w:val="24"/>
          <w:szCs w:val="24"/>
          <w:lang w:eastAsia="en-GB"/>
        </w:rPr>
        <mc:AlternateContent>
          <mc:Choice Requires="wps">
            <w:drawing>
              <wp:anchor distT="0" distB="0" distL="114300" distR="114300" simplePos="0" relativeHeight="251667456" behindDoc="0" locked="0" layoutInCell="1" allowOverlap="1" wp14:anchorId="67EA3BCA" wp14:editId="2004A4E4">
                <wp:simplePos x="0" y="0"/>
                <wp:positionH relativeFrom="column">
                  <wp:posOffset>1085850</wp:posOffset>
                </wp:positionH>
                <wp:positionV relativeFrom="paragraph">
                  <wp:posOffset>-50164</wp:posOffset>
                </wp:positionV>
                <wp:extent cx="714375" cy="2857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noFill/>
                          <a:miter lim="800000"/>
                          <a:headEnd/>
                          <a:tailEnd/>
                        </a:ln>
                      </wps:spPr>
                      <wps:txbx>
                        <w:txbxContent>
                          <w:p w:rsidR="004030EB" w:rsidRDefault="004030EB" w:rsidP="004030EB">
                            <w:r>
                              <w:t>Posterior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5pt;margin-top:-3.95pt;width:56.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fHIQIAACEEAAAOAAAAZHJzL2Uyb0RvYy54bWysU9uO2yAQfa/Uf0C8N3bcuNm14qy22aaq&#10;tL1Iu/0AjHGMCgwFEjv9+g44SaPtW1UeEAPD4cw5w+pu1IochPMSTE3ns5wSYTi00uxq+v15++aG&#10;Eh+YaZkCI2p6FJ7erV+/Wg22EgX0oFrhCIIYXw22pn0Itsoyz3uhmZ+BFQYPO3CaBQzdLmsdGxBd&#10;q6zI83fZAK61DrjwHncfpkO6TvhdJ3j42nVeBKJqitxCml2amzhn6xWrdo7ZXvITDfYPLDSTBh+9&#10;QD2wwMjeyb+gtOQOPHRhxkFn0HWSi1QDVjPPX1Tz1DMrUi0ojrcXmfz/g+VfDt8ckW1N0SjDNFr0&#10;LMZA3sNIiqjOYH2FSU8W08KI2+hyqtTbR+A/PDGw6ZnZiXvnYOgFa5HdPN7Mrq5OOD6CNMNnaPEZ&#10;tg+QgMbO6SgdikEQHV06XpyJVDhuLueLt8uSEo5HxU25LJNzGavOl63z4aMATeKipg6NT+Ds8OhD&#10;JMOqc0p8y4OS7VYqlQK3azbKkQPDJtmmkfi/SFOGDDW9LYsyIRuI91P/aBmwiZXUqGIex9RWUYwP&#10;pk0pgUk1rZGJMid1oiCTNGFsxmRDeRa9gfaIcjmYehb/GC56cL8oGbBfa+p/7pkTlKhPBiW/nS8W&#10;scFTsCiXBQbu+qS5PmGGI1RNAyXTchPSp4hyGLhHazqZZIseTkxOlLEPk5qnPxMb/TpOWX9+9vo3&#10;AAAA//8DAFBLAwQUAAYACAAAACEATA5NJN4AAAAJAQAADwAAAGRycy9kb3ducmV2LnhtbEyPwU7D&#10;MBBE70j8g7VIXFDrpKV1G+JUgATi2tIPcOJtEhGvo9ht0r9nOdHjaEYzb/Ld5DpxwSG0njSk8wQE&#10;UuVtS7WG4/fHbAMiREPWdJ5QwxUD7Ir7u9xk1o+0x8sh1oJLKGRGQxNjn0kZqgadCXPfI7F38oMz&#10;keVQSzuYkctdJxdJspbOtMQLjenxvcHq53B2Gk5f49NqO5af8aj2z+s306rSX7V+fJheX0BEnOJ/&#10;GP7wGR0KZir9mWwQHWuV8peoYaa2IDiw2CxXIEoNS5WCLHJ5+6D4BQAA//8DAFBLAQItABQABgAI&#10;AAAAIQC2gziS/gAAAOEBAAATAAAAAAAAAAAAAAAAAAAAAABbQ29udGVudF9UeXBlc10ueG1sUEsB&#10;Ai0AFAAGAAgAAAAhADj9If/WAAAAlAEAAAsAAAAAAAAAAAAAAAAALwEAAF9yZWxzLy5yZWxzUEsB&#10;Ai0AFAAGAAgAAAAhAHBIZ8chAgAAIQQAAA4AAAAAAAAAAAAAAAAALgIAAGRycy9lMm9Eb2MueG1s&#10;UEsBAi0AFAAGAAgAAAAhAEwOTSTeAAAACQEAAA8AAAAAAAAAAAAAAAAAewQAAGRycy9kb3ducmV2&#10;LnhtbFBLBQYAAAAABAAEAPMAAACGBQAAAAA=&#10;" stroked="f">
                <v:textbox>
                  <w:txbxContent>
                    <w:p w:rsidR="004030EB" w:rsidRDefault="004030EB" w:rsidP="004030EB">
                      <w:r>
                        <w:t>Posterior</w:t>
                      </w:r>
                    </w:p>
                  </w:txbxContent>
                </v:textbox>
              </v:shape>
            </w:pict>
          </mc:Fallback>
        </mc:AlternateContent>
      </w:r>
    </w:p>
    <w:p w:rsidR="004579F3" w:rsidRPr="006E16A3" w:rsidRDefault="00F412E4" w:rsidP="00C527FB">
      <w:pPr>
        <w:pStyle w:val="ListParagraph"/>
        <w:numPr>
          <w:ilvl w:val="0"/>
          <w:numId w:val="1"/>
        </w:numPr>
        <w:jc w:val="both"/>
        <w:rPr>
          <w:rFonts w:ascii="Arial" w:hAnsi="Arial" w:cs="Arial"/>
          <w:i/>
          <w:color w:val="000000" w:themeColor="text1"/>
          <w:sz w:val="24"/>
          <w:szCs w:val="24"/>
        </w:rPr>
      </w:pPr>
      <w:r w:rsidRPr="006E16A3">
        <w:rPr>
          <w:rFonts w:ascii="Arial" w:hAnsi="Arial" w:cs="Arial"/>
          <w:i/>
          <w:color w:val="000000" w:themeColor="text1"/>
          <w:sz w:val="24"/>
          <w:szCs w:val="24"/>
        </w:rPr>
        <w:t xml:space="preserve">Using the </w:t>
      </w:r>
      <w:r w:rsidR="00C527FB" w:rsidRPr="006E16A3">
        <w:rPr>
          <w:rFonts w:ascii="Arial" w:hAnsi="Arial" w:cs="Arial"/>
          <w:i/>
          <w:color w:val="000000" w:themeColor="text1"/>
          <w:sz w:val="24"/>
          <w:szCs w:val="24"/>
        </w:rPr>
        <w:t xml:space="preserve">data in the spreadsheet </w:t>
      </w:r>
      <w:r w:rsidR="00565EF3" w:rsidRPr="006E16A3">
        <w:rPr>
          <w:rFonts w:ascii="Arial" w:hAnsi="Arial" w:cs="Arial"/>
          <w:i/>
          <w:color w:val="000000" w:themeColor="text1"/>
          <w:sz w:val="24"/>
          <w:szCs w:val="24"/>
        </w:rPr>
        <w:t>calculate the geometric mean</w:t>
      </w:r>
      <w:r w:rsidR="00C527FB" w:rsidRPr="006E16A3">
        <w:rPr>
          <w:rFonts w:ascii="Arial" w:hAnsi="Arial" w:cs="Arial"/>
          <w:i/>
          <w:color w:val="000000" w:themeColor="text1"/>
          <w:sz w:val="24"/>
          <w:szCs w:val="24"/>
        </w:rPr>
        <w:t xml:space="preserve"> count</w:t>
      </w:r>
      <w:r w:rsidR="00565EF3" w:rsidRPr="006E16A3">
        <w:rPr>
          <w:rFonts w:ascii="Arial" w:hAnsi="Arial" w:cs="Arial"/>
          <w:i/>
          <w:color w:val="000000" w:themeColor="text1"/>
          <w:sz w:val="24"/>
          <w:szCs w:val="24"/>
        </w:rPr>
        <w:t xml:space="preserve"> for the left and right kidney at each time point. Thus, using the sensitivity value </w:t>
      </w:r>
      <w:r w:rsidR="00C527FB" w:rsidRPr="006E16A3">
        <w:rPr>
          <w:rFonts w:ascii="Arial" w:hAnsi="Arial" w:cs="Arial"/>
          <w:i/>
          <w:color w:val="000000" w:themeColor="text1"/>
          <w:sz w:val="24"/>
          <w:szCs w:val="24"/>
        </w:rPr>
        <w:t>provided</w:t>
      </w:r>
      <w:r w:rsidR="00565EF3" w:rsidRPr="006E16A3">
        <w:rPr>
          <w:rFonts w:ascii="Arial" w:hAnsi="Arial" w:cs="Arial"/>
          <w:i/>
          <w:color w:val="000000" w:themeColor="text1"/>
          <w:sz w:val="24"/>
          <w:szCs w:val="24"/>
        </w:rPr>
        <w:t xml:space="preserve">, calculate the activity in the left and right kidney at each time point. (Note: acquisition time for WB scan is 240s </w:t>
      </w:r>
      <w:r w:rsidR="00EC1210" w:rsidRPr="006E16A3">
        <w:rPr>
          <w:rFonts w:ascii="Arial" w:hAnsi="Arial" w:cs="Arial"/>
          <w:i/>
          <w:color w:val="000000" w:themeColor="text1"/>
          <w:sz w:val="24"/>
          <w:szCs w:val="24"/>
        </w:rPr>
        <w:t xml:space="preserve">per pixel). </w:t>
      </w:r>
      <w:r w:rsidR="00C527FB" w:rsidRPr="006E16A3">
        <w:rPr>
          <w:rFonts w:ascii="Arial" w:hAnsi="Arial" w:cs="Arial"/>
          <w:i/>
          <w:color w:val="000000" w:themeColor="text1"/>
          <w:sz w:val="24"/>
          <w:szCs w:val="24"/>
        </w:rPr>
        <w:t xml:space="preserve">Sum the activities to obtain the total activity in both kidneys at each time point. </w:t>
      </w:r>
    </w:p>
    <w:p w:rsidR="004579F3" w:rsidRPr="004579F3" w:rsidRDefault="004579F3">
      <w:pPr>
        <w:rPr>
          <w:rFonts w:ascii="Arial" w:hAnsi="Arial" w:cs="Arial"/>
          <w:b/>
          <w:color w:val="000000" w:themeColor="text1"/>
          <w:sz w:val="24"/>
          <w:szCs w:val="24"/>
        </w:rPr>
      </w:pPr>
      <w:r w:rsidRPr="004579F3">
        <w:rPr>
          <w:rFonts w:ascii="Arial" w:hAnsi="Arial" w:cs="Arial"/>
          <w:b/>
          <w:color w:val="000000" w:themeColor="text1"/>
          <w:sz w:val="24"/>
          <w:szCs w:val="24"/>
        </w:rPr>
        <w:t>SPECT/CT Imaging</w:t>
      </w:r>
    </w:p>
    <w:p w:rsidR="007165FA" w:rsidRDefault="00C527FB" w:rsidP="00C527FB">
      <w:pPr>
        <w:jc w:val="both"/>
        <w:rPr>
          <w:rFonts w:ascii="Arial" w:hAnsi="Arial" w:cs="Arial"/>
          <w:color w:val="000000" w:themeColor="text1"/>
          <w:sz w:val="24"/>
          <w:szCs w:val="24"/>
        </w:rPr>
      </w:pPr>
      <w:r>
        <w:rPr>
          <w:rFonts w:ascii="Arial" w:hAnsi="Arial" w:cs="Arial"/>
          <w:color w:val="000000" w:themeColor="text1"/>
          <w:sz w:val="24"/>
          <w:szCs w:val="24"/>
        </w:rPr>
        <w:t xml:space="preserve">Three </w:t>
      </w:r>
      <w:r w:rsidR="001437F4">
        <w:rPr>
          <w:rFonts w:ascii="Arial" w:hAnsi="Arial" w:cs="Arial"/>
          <w:color w:val="000000" w:themeColor="text1"/>
          <w:sz w:val="24"/>
          <w:szCs w:val="24"/>
        </w:rPr>
        <w:t xml:space="preserve">SPECT/CT imaging sessions </w:t>
      </w:r>
      <w:r>
        <w:rPr>
          <w:rFonts w:ascii="Arial" w:hAnsi="Arial" w:cs="Arial"/>
          <w:color w:val="000000" w:themeColor="text1"/>
          <w:sz w:val="24"/>
          <w:szCs w:val="24"/>
        </w:rPr>
        <w:t xml:space="preserve">were acquired for this patient, with 120 projections of 30 seconds per projection. </w:t>
      </w:r>
      <w:r w:rsidR="0039023E">
        <w:rPr>
          <w:rFonts w:ascii="Arial" w:hAnsi="Arial" w:cs="Arial"/>
          <w:color w:val="000000" w:themeColor="text1"/>
          <w:sz w:val="24"/>
          <w:szCs w:val="24"/>
        </w:rPr>
        <w:t>Both a</w:t>
      </w:r>
      <w:r>
        <w:rPr>
          <w:rFonts w:ascii="Arial" w:hAnsi="Arial" w:cs="Arial"/>
          <w:color w:val="000000" w:themeColor="text1"/>
          <w:sz w:val="24"/>
          <w:szCs w:val="24"/>
        </w:rPr>
        <w:t xml:space="preserve">ttenuation correction (CT) and scatter correction were performed in the </w:t>
      </w:r>
      <w:r w:rsidR="0039023E">
        <w:rPr>
          <w:rFonts w:ascii="Arial" w:hAnsi="Arial" w:cs="Arial"/>
          <w:color w:val="000000" w:themeColor="text1"/>
          <w:sz w:val="24"/>
          <w:szCs w:val="24"/>
        </w:rPr>
        <w:t xml:space="preserve">iterative </w:t>
      </w:r>
      <w:r>
        <w:rPr>
          <w:rFonts w:ascii="Arial" w:hAnsi="Arial" w:cs="Arial"/>
          <w:color w:val="000000" w:themeColor="text1"/>
          <w:sz w:val="24"/>
          <w:szCs w:val="24"/>
        </w:rPr>
        <w:t>reconstruction</w:t>
      </w:r>
      <w:r w:rsidR="0039023E">
        <w:rPr>
          <w:rFonts w:ascii="Arial" w:hAnsi="Arial" w:cs="Arial"/>
          <w:color w:val="000000" w:themeColor="text1"/>
          <w:sz w:val="24"/>
          <w:szCs w:val="24"/>
        </w:rPr>
        <w:t xml:space="preserve">. </w:t>
      </w:r>
    </w:p>
    <w:p w:rsidR="0039023E" w:rsidRDefault="0039023E" w:rsidP="00C527FB">
      <w:pPr>
        <w:jc w:val="both"/>
        <w:rPr>
          <w:rFonts w:ascii="Arial" w:hAnsi="Arial" w:cs="Arial"/>
          <w:color w:val="000000" w:themeColor="text1"/>
          <w:sz w:val="24"/>
          <w:szCs w:val="24"/>
        </w:rPr>
      </w:pPr>
    </w:p>
    <w:p w:rsidR="0039023E" w:rsidRDefault="0039023E">
      <w:pPr>
        <w:rPr>
          <w:rFonts w:ascii="Arial" w:hAnsi="Arial" w:cs="Arial"/>
          <w:color w:val="000000" w:themeColor="text1"/>
          <w:sz w:val="24"/>
          <w:szCs w:val="24"/>
        </w:rPr>
      </w:pPr>
      <w:r>
        <w:rPr>
          <w:rFonts w:ascii="Arial" w:hAnsi="Arial" w:cs="Arial"/>
          <w:color w:val="000000" w:themeColor="text1"/>
          <w:sz w:val="24"/>
          <w:szCs w:val="24"/>
        </w:rPr>
        <w:lastRenderedPageBreak/>
        <w:t>Delineation of each kidney has been perfo</w:t>
      </w:r>
      <w:r w:rsidR="003F2D6F">
        <w:rPr>
          <w:rFonts w:ascii="Arial" w:hAnsi="Arial" w:cs="Arial"/>
          <w:color w:val="000000" w:themeColor="text1"/>
          <w:sz w:val="24"/>
          <w:szCs w:val="24"/>
        </w:rPr>
        <w:t xml:space="preserve">rmed by manually drawing ROIs around the organ on the CT images, then copying across to the corresponding </w:t>
      </w:r>
      <w:r w:rsidR="008B3BC3">
        <w:rPr>
          <w:rFonts w:ascii="Arial" w:hAnsi="Arial" w:cs="Arial"/>
          <w:color w:val="000000" w:themeColor="text1"/>
          <w:sz w:val="24"/>
          <w:szCs w:val="24"/>
        </w:rPr>
        <w:t xml:space="preserve">NM slice. </w:t>
      </w:r>
    </w:p>
    <w:p w:rsidR="008B3BC3" w:rsidRDefault="008B3BC3">
      <w:pPr>
        <w:rPr>
          <w:rFonts w:ascii="Arial" w:hAnsi="Arial" w:cs="Arial"/>
          <w:color w:val="000000" w:themeColor="text1"/>
          <w:sz w:val="24"/>
          <w:szCs w:val="24"/>
        </w:rPr>
      </w:pPr>
      <w:r>
        <w:rPr>
          <w:rFonts w:ascii="Arial" w:hAnsi="Arial" w:cs="Arial"/>
          <w:noProof/>
          <w:color w:val="000000" w:themeColor="text1"/>
          <w:sz w:val="24"/>
          <w:szCs w:val="24"/>
          <w:lang w:eastAsia="en-GB"/>
        </w:rPr>
        <w:drawing>
          <wp:anchor distT="0" distB="0" distL="114300" distR="114300" simplePos="0" relativeHeight="251676672" behindDoc="1" locked="0" layoutInCell="1" allowOverlap="1" wp14:anchorId="3B9F6891" wp14:editId="6D7B625B">
            <wp:simplePos x="0" y="0"/>
            <wp:positionH relativeFrom="column">
              <wp:posOffset>2924175</wp:posOffset>
            </wp:positionH>
            <wp:positionV relativeFrom="paragraph">
              <wp:posOffset>1270</wp:posOffset>
            </wp:positionV>
            <wp:extent cx="2857500" cy="1885950"/>
            <wp:effectExtent l="19050" t="19050" r="19050" b="19050"/>
            <wp:wrapTight wrapText="bothSides">
              <wp:wrapPolygon edited="0">
                <wp:start x="-144" y="-218"/>
                <wp:lineTo x="-144" y="21600"/>
                <wp:lineTo x="21600" y="21600"/>
                <wp:lineTo x="21600" y="-218"/>
                <wp:lineTo x="-144" y="-218"/>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8595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z w:val="24"/>
          <w:szCs w:val="24"/>
          <w:lang w:eastAsia="en-GB"/>
        </w:rPr>
        <w:drawing>
          <wp:inline distT="0" distB="0" distL="0" distR="0" wp14:anchorId="7D7144E0" wp14:editId="7D6C37A3">
            <wp:extent cx="2743200" cy="1885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535" cy="1886180"/>
                    </a:xfrm>
                    <a:prstGeom prst="rect">
                      <a:avLst/>
                    </a:prstGeom>
                    <a:noFill/>
                    <a:ln>
                      <a:noFill/>
                    </a:ln>
                  </pic:spPr>
                </pic:pic>
              </a:graphicData>
            </a:graphic>
          </wp:inline>
        </w:drawing>
      </w:r>
    </w:p>
    <w:p w:rsidR="0039023E" w:rsidRDefault="00A22D2C">
      <w:pPr>
        <w:rPr>
          <w:rFonts w:ascii="Arial" w:hAnsi="Arial" w:cs="Arial"/>
          <w:color w:val="000000" w:themeColor="text1"/>
          <w:sz w:val="24"/>
          <w:szCs w:val="24"/>
        </w:rPr>
      </w:pPr>
      <w:r>
        <w:rPr>
          <w:rFonts w:ascii="Arial" w:hAnsi="Arial" w:cs="Arial"/>
          <w:color w:val="000000" w:themeColor="text1"/>
          <w:sz w:val="24"/>
          <w:szCs w:val="24"/>
        </w:rPr>
        <w:t xml:space="preserve">For each NM slice, ROI area and counts within the ROI are recorded in the spreadsheet. </w:t>
      </w:r>
      <w:r w:rsidR="008B3BC3">
        <w:rPr>
          <w:rFonts w:ascii="Arial" w:hAnsi="Arial" w:cs="Arial"/>
          <w:color w:val="000000" w:themeColor="text1"/>
          <w:sz w:val="24"/>
          <w:szCs w:val="24"/>
        </w:rPr>
        <w:t>The s</w:t>
      </w:r>
      <w:r w:rsidR="00D22D9B">
        <w:rPr>
          <w:rFonts w:ascii="Arial" w:hAnsi="Arial" w:cs="Arial"/>
          <w:color w:val="000000" w:themeColor="text1"/>
          <w:sz w:val="24"/>
          <w:szCs w:val="24"/>
        </w:rPr>
        <w:t xml:space="preserve">lice thickness of NM imaging is 4.42mm. </w:t>
      </w:r>
      <w:r w:rsidR="0039023E">
        <w:rPr>
          <w:rFonts w:ascii="Arial" w:hAnsi="Arial" w:cs="Arial"/>
          <w:color w:val="000000" w:themeColor="text1"/>
          <w:sz w:val="24"/>
          <w:szCs w:val="24"/>
        </w:rPr>
        <w:t xml:space="preserve">The sensitivity value is 2.9 cps/MBq. This has been obtained using a calibration scan of the largest sphere (26.5 ml) in the PET NEMA IQ phantom, reconstructed identically to the patient images. </w:t>
      </w:r>
    </w:p>
    <w:p w:rsidR="008B3BC3" w:rsidRPr="006E16A3" w:rsidRDefault="008B3BC3" w:rsidP="008B3BC3">
      <w:pPr>
        <w:pStyle w:val="ListParagraph"/>
        <w:numPr>
          <w:ilvl w:val="0"/>
          <w:numId w:val="1"/>
        </w:numPr>
        <w:rPr>
          <w:rFonts w:ascii="Arial" w:hAnsi="Arial" w:cs="Arial"/>
          <w:i/>
          <w:color w:val="000000" w:themeColor="text1"/>
          <w:sz w:val="24"/>
          <w:szCs w:val="24"/>
        </w:rPr>
      </w:pPr>
      <w:r w:rsidRPr="006E16A3">
        <w:rPr>
          <w:rFonts w:ascii="Arial" w:hAnsi="Arial" w:cs="Arial"/>
          <w:i/>
          <w:color w:val="000000" w:themeColor="text1"/>
          <w:sz w:val="24"/>
          <w:szCs w:val="24"/>
        </w:rPr>
        <w:t>Using the data in the SPECT Imaging worksheet, calculate the activity, volume, and mass of each kidney at each time point, then su</w:t>
      </w:r>
      <w:r w:rsidR="00C04478">
        <w:rPr>
          <w:rFonts w:ascii="Arial" w:hAnsi="Arial" w:cs="Arial"/>
          <w:i/>
          <w:color w:val="000000" w:themeColor="text1"/>
          <w:sz w:val="24"/>
          <w:szCs w:val="24"/>
        </w:rPr>
        <w:t xml:space="preserve">m the values for both kidneys. Calculate the average kidney mass (both kidneys) across the three SPECT/CT scans. </w:t>
      </w:r>
    </w:p>
    <w:p w:rsidR="008B3BC3" w:rsidRPr="006E16A3" w:rsidRDefault="008B3BC3" w:rsidP="006E16A3">
      <w:pPr>
        <w:pStyle w:val="ListParagraph"/>
        <w:numPr>
          <w:ilvl w:val="0"/>
          <w:numId w:val="1"/>
        </w:numPr>
        <w:rPr>
          <w:rFonts w:ascii="Arial" w:hAnsi="Arial" w:cs="Arial"/>
          <w:i/>
          <w:color w:val="000000" w:themeColor="text1"/>
          <w:sz w:val="24"/>
          <w:szCs w:val="24"/>
        </w:rPr>
      </w:pPr>
      <w:r w:rsidRPr="006E16A3">
        <w:rPr>
          <w:rFonts w:ascii="Arial" w:hAnsi="Arial" w:cs="Arial"/>
          <w:i/>
          <w:color w:val="000000" w:themeColor="text1"/>
          <w:sz w:val="24"/>
          <w:szCs w:val="24"/>
        </w:rPr>
        <w:t>Compare the activities calculated using the WB scans and SPECT/CT imaging. What factors may have caused the differences between the two</w:t>
      </w:r>
      <w:r w:rsidR="00A51F61" w:rsidRPr="006E16A3">
        <w:rPr>
          <w:rFonts w:ascii="Arial" w:hAnsi="Arial" w:cs="Arial"/>
          <w:i/>
          <w:color w:val="000000" w:themeColor="text1"/>
          <w:sz w:val="24"/>
          <w:szCs w:val="24"/>
        </w:rPr>
        <w:t>? Which result do you think is more accurate? What are the advantages and disadvantages of each method?</w:t>
      </w:r>
    </w:p>
    <w:p w:rsidR="002A34A1" w:rsidRPr="002A34A1" w:rsidRDefault="002A34A1" w:rsidP="002A34A1">
      <w:pPr>
        <w:pStyle w:val="ListParagraph"/>
        <w:rPr>
          <w:rFonts w:ascii="Arial" w:hAnsi="Arial" w:cs="Arial"/>
          <w:color w:val="FF0000"/>
          <w:sz w:val="24"/>
          <w:szCs w:val="24"/>
        </w:rPr>
      </w:pPr>
    </w:p>
    <w:p w:rsidR="00D94FFB" w:rsidRPr="006E16A3" w:rsidRDefault="00A51F61" w:rsidP="002A34A1">
      <w:pPr>
        <w:pStyle w:val="ListParagraph"/>
        <w:numPr>
          <w:ilvl w:val="0"/>
          <w:numId w:val="1"/>
        </w:numPr>
        <w:rPr>
          <w:rFonts w:ascii="Arial" w:hAnsi="Arial" w:cs="Arial"/>
          <w:i/>
          <w:sz w:val="24"/>
          <w:szCs w:val="24"/>
        </w:rPr>
      </w:pPr>
      <w:r w:rsidRPr="006E16A3">
        <w:rPr>
          <w:rFonts w:ascii="Arial" w:hAnsi="Arial" w:cs="Arial"/>
          <w:i/>
          <w:sz w:val="24"/>
          <w:szCs w:val="24"/>
        </w:rPr>
        <w:t xml:space="preserve">Would the SPECT sensitivity value used here be appropriate for activity quantification of </w:t>
      </w:r>
      <w:r w:rsidR="002A34A1" w:rsidRPr="006E16A3">
        <w:rPr>
          <w:rFonts w:ascii="Arial" w:hAnsi="Arial" w:cs="Arial"/>
          <w:i/>
          <w:sz w:val="24"/>
          <w:szCs w:val="24"/>
        </w:rPr>
        <w:t xml:space="preserve">a </w:t>
      </w:r>
      <w:r w:rsidRPr="006E16A3">
        <w:rPr>
          <w:rFonts w:ascii="Arial" w:hAnsi="Arial" w:cs="Arial"/>
          <w:i/>
          <w:sz w:val="24"/>
          <w:szCs w:val="24"/>
        </w:rPr>
        <w:t>small lesion</w:t>
      </w:r>
      <w:r w:rsidR="00EB567B">
        <w:rPr>
          <w:rFonts w:ascii="Arial" w:hAnsi="Arial" w:cs="Arial"/>
          <w:i/>
          <w:sz w:val="24"/>
          <w:szCs w:val="24"/>
        </w:rPr>
        <w:t xml:space="preserve"> (&lt; 5 ml)</w:t>
      </w:r>
      <w:r w:rsidRPr="006E16A3">
        <w:rPr>
          <w:rFonts w:ascii="Arial" w:hAnsi="Arial" w:cs="Arial"/>
          <w:i/>
          <w:sz w:val="24"/>
          <w:szCs w:val="24"/>
        </w:rPr>
        <w:t xml:space="preserve">? </w:t>
      </w:r>
      <w:r w:rsidR="00EB567B">
        <w:rPr>
          <w:rFonts w:ascii="Arial" w:hAnsi="Arial" w:cs="Arial"/>
          <w:i/>
          <w:sz w:val="24"/>
          <w:szCs w:val="24"/>
        </w:rPr>
        <w:t xml:space="preserve">How about for a large volume, such as the liver? </w:t>
      </w:r>
      <w:r w:rsidRPr="006E16A3">
        <w:rPr>
          <w:rFonts w:ascii="Arial" w:hAnsi="Arial" w:cs="Arial"/>
          <w:i/>
          <w:sz w:val="24"/>
          <w:szCs w:val="24"/>
        </w:rPr>
        <w:t xml:space="preserve">If not, how could an appropriate value </w:t>
      </w:r>
      <w:proofErr w:type="gramStart"/>
      <w:r w:rsidRPr="006E16A3">
        <w:rPr>
          <w:rFonts w:ascii="Arial" w:hAnsi="Arial" w:cs="Arial"/>
          <w:i/>
          <w:sz w:val="24"/>
          <w:szCs w:val="24"/>
        </w:rPr>
        <w:t>be</w:t>
      </w:r>
      <w:proofErr w:type="gramEnd"/>
      <w:r w:rsidRPr="006E16A3">
        <w:rPr>
          <w:rFonts w:ascii="Arial" w:hAnsi="Arial" w:cs="Arial"/>
          <w:i/>
          <w:sz w:val="24"/>
          <w:szCs w:val="24"/>
        </w:rPr>
        <w:t xml:space="preserve"> obtained?</w:t>
      </w:r>
    </w:p>
    <w:p w:rsidR="00EB567B" w:rsidRDefault="00C5332D" w:rsidP="002A34A1">
      <w:pPr>
        <w:rPr>
          <w:rFonts w:ascii="Arial" w:hAnsi="Arial" w:cs="Arial"/>
          <w:b/>
          <w:sz w:val="24"/>
          <w:szCs w:val="24"/>
        </w:rPr>
      </w:pPr>
      <w:r w:rsidRPr="00C5332D">
        <w:rPr>
          <w:rFonts w:ascii="Arial" w:hAnsi="Arial" w:cs="Arial"/>
          <w:b/>
          <w:sz w:val="24"/>
          <w:szCs w:val="24"/>
        </w:rPr>
        <w:t>Curve Fitting</w:t>
      </w:r>
    </w:p>
    <w:p w:rsidR="00AC777E" w:rsidRPr="00AC777E" w:rsidRDefault="00AC777E" w:rsidP="00AC777E">
      <w:pPr>
        <w:rPr>
          <w:rFonts w:ascii="Arial" w:hAnsi="Arial" w:cs="Arial"/>
          <w:sz w:val="24"/>
          <w:szCs w:val="24"/>
        </w:rPr>
      </w:pPr>
      <w:r w:rsidRPr="00AC777E">
        <w:rPr>
          <w:rFonts w:ascii="Arial" w:hAnsi="Arial" w:cs="Arial"/>
          <w:sz w:val="24"/>
          <w:szCs w:val="24"/>
        </w:rPr>
        <w:t xml:space="preserve">Move to the ‘Curve Fitting’ worksheet and enter the calculated activities for both kidneys combined in the relevant cell for both WB and SPECT for all 3 scans. </w:t>
      </w:r>
    </w:p>
    <w:p w:rsidR="009260B8" w:rsidRDefault="00AC777E" w:rsidP="009260B8">
      <w:pPr>
        <w:pStyle w:val="ListParagraph"/>
        <w:numPr>
          <w:ilvl w:val="0"/>
          <w:numId w:val="1"/>
        </w:numPr>
        <w:rPr>
          <w:rFonts w:ascii="Arial" w:hAnsi="Arial" w:cs="Arial"/>
          <w:i/>
        </w:rPr>
      </w:pPr>
      <w:r w:rsidRPr="00AC777E">
        <w:rPr>
          <w:rFonts w:ascii="Arial" w:hAnsi="Arial" w:cs="Arial"/>
          <w:i/>
          <w:sz w:val="24"/>
          <w:szCs w:val="24"/>
        </w:rPr>
        <w:t>Fit a mono-exponential curve to the data points (separately for both the WB data and the SPECT data) using Excel SOLVER. Select the 'Data' tab and the SOLVER application is on the far right hand side. Set the objective to minimise the sum of squared differences between measured and fitted activity by changing the variables A</w:t>
      </w:r>
      <w:r w:rsidRPr="00AC777E">
        <w:rPr>
          <w:rFonts w:ascii="Arial" w:hAnsi="Arial" w:cs="Arial"/>
          <w:i/>
          <w:sz w:val="24"/>
          <w:szCs w:val="24"/>
          <w:vertAlign w:val="subscript"/>
        </w:rPr>
        <w:t>0</w:t>
      </w:r>
      <w:r w:rsidRPr="00AC777E">
        <w:rPr>
          <w:rFonts w:ascii="Arial" w:hAnsi="Arial" w:cs="Arial"/>
          <w:i/>
          <w:sz w:val="24"/>
          <w:szCs w:val="24"/>
        </w:rPr>
        <w:t xml:space="preserve"> and </w:t>
      </w:r>
      <w:r w:rsidRPr="00AC777E">
        <w:rPr>
          <w:rFonts w:ascii="Arial" w:hAnsi="Arial" w:cs="Arial"/>
          <w:i/>
          <w:sz w:val="24"/>
          <w:szCs w:val="24"/>
          <w:lang w:val="el-GR"/>
        </w:rPr>
        <w:t>λ</w:t>
      </w:r>
      <w:r w:rsidRPr="00AC777E">
        <w:rPr>
          <w:rFonts w:ascii="Arial" w:hAnsi="Arial" w:cs="Arial"/>
          <w:i/>
          <w:sz w:val="24"/>
          <w:szCs w:val="24"/>
        </w:rPr>
        <w:t>.</w:t>
      </w:r>
      <w:r>
        <w:rPr>
          <w:rFonts w:ascii="Arial" w:hAnsi="Arial" w:cs="Arial"/>
          <w:i/>
          <w:sz w:val="24"/>
          <w:szCs w:val="24"/>
        </w:rPr>
        <w:t xml:space="preserve"> </w:t>
      </w:r>
      <w:r w:rsidRPr="009260B8">
        <w:rPr>
          <w:rFonts w:ascii="Arial" w:hAnsi="Arial" w:cs="Arial"/>
          <w:i/>
          <w:sz w:val="24"/>
          <w:szCs w:val="24"/>
        </w:rPr>
        <w:t>Use a GRG Non-linear solving method.</w:t>
      </w:r>
      <w:r w:rsidRPr="00AC777E">
        <w:rPr>
          <w:rFonts w:ascii="Arial" w:hAnsi="Arial" w:cs="Arial"/>
          <w:i/>
        </w:rPr>
        <w:t xml:space="preserve"> </w:t>
      </w:r>
    </w:p>
    <w:p w:rsidR="00C04478" w:rsidRDefault="00C04478" w:rsidP="00C04478">
      <w:pPr>
        <w:pStyle w:val="ListParagraph"/>
        <w:rPr>
          <w:rFonts w:ascii="Arial" w:hAnsi="Arial" w:cs="Arial"/>
          <w:i/>
        </w:rPr>
      </w:pPr>
    </w:p>
    <w:p w:rsidR="009260B8" w:rsidRPr="00AC777E" w:rsidRDefault="009260B8" w:rsidP="00AC777E">
      <w:pPr>
        <w:pStyle w:val="ListParagraph"/>
        <w:numPr>
          <w:ilvl w:val="0"/>
          <w:numId w:val="1"/>
        </w:numPr>
        <w:rPr>
          <w:rFonts w:ascii="Arial" w:hAnsi="Arial" w:cs="Arial"/>
          <w:i/>
        </w:rPr>
      </w:pPr>
      <w:r>
        <w:rPr>
          <w:rFonts w:ascii="Arial" w:hAnsi="Arial" w:cs="Arial"/>
          <w:i/>
          <w:sz w:val="24"/>
          <w:szCs w:val="24"/>
        </w:rPr>
        <w:t>C</w:t>
      </w:r>
      <w:r w:rsidR="00A421CD">
        <w:rPr>
          <w:rFonts w:ascii="Arial" w:hAnsi="Arial" w:cs="Arial"/>
          <w:i/>
          <w:sz w:val="24"/>
          <w:szCs w:val="24"/>
        </w:rPr>
        <w:t>alculate the Cumulated Activity</w:t>
      </w:r>
      <m:oMath>
        <m:r>
          <w:rPr>
            <w:rFonts w:ascii="Cambria Math" w:hAnsi="Cambria Math" w:cs="Arial"/>
            <w:sz w:val="24"/>
            <w:szCs w:val="24"/>
          </w:rPr>
          <m:t xml:space="preserve"> (</m:t>
        </m:r>
        <m:acc>
          <m:accPr>
            <m:chr m:val="̃"/>
            <m:ctrlPr>
              <w:rPr>
                <w:rFonts w:ascii="Cambria Math" w:hAnsi="Cambria Math" w:cs="Arial"/>
                <w:i/>
                <w:sz w:val="24"/>
                <w:szCs w:val="24"/>
              </w:rPr>
            </m:ctrlPr>
          </m:accPr>
          <m:e>
            <m:r>
              <w:rPr>
                <w:rFonts w:ascii="Cambria Math" w:hAnsi="Cambria Math" w:cs="Arial"/>
                <w:sz w:val="24"/>
                <w:szCs w:val="24"/>
              </w:rPr>
              <m:t>A</m:t>
            </m:r>
          </m:e>
        </m:acc>
      </m:oMath>
      <w:r w:rsidR="00A421CD">
        <w:rPr>
          <w:rFonts w:ascii="Arial" w:eastAsiaTheme="minorEastAsia" w:hAnsi="Arial" w:cs="Arial"/>
          <w:i/>
          <w:sz w:val="24"/>
          <w:szCs w:val="24"/>
        </w:rPr>
        <w:t xml:space="preserve">) </w:t>
      </w:r>
      <w:r>
        <w:rPr>
          <w:rFonts w:ascii="Arial" w:hAnsi="Arial" w:cs="Arial"/>
          <w:i/>
          <w:sz w:val="24"/>
          <w:szCs w:val="24"/>
        </w:rPr>
        <w:t xml:space="preserve">for both WB and SPECT data. </w:t>
      </w:r>
    </w:p>
    <w:p w:rsidR="00AC777E" w:rsidRPr="009260B8" w:rsidRDefault="009260B8" w:rsidP="00AC777E">
      <w:pPr>
        <w:rPr>
          <w:rFonts w:ascii="Arial" w:eastAsiaTheme="minorEastAsia" w:hAnsi="Arial" w:cs="Arial"/>
          <w:i/>
          <w:iCs/>
          <w:sz w:val="24"/>
          <w:szCs w:val="24"/>
        </w:rPr>
      </w:pPr>
      <m:oMathPara>
        <m:oMath>
          <m:r>
            <w:rPr>
              <w:rFonts w:ascii="Cambria Math" w:hAnsi="Cambria Math" w:cs="Arial"/>
              <w:sz w:val="24"/>
              <w:szCs w:val="24"/>
            </w:rPr>
            <w:lastRenderedPageBreak/>
            <m:t>Cumulated Activity </m:t>
          </m:r>
          <m:d>
            <m:dPr>
              <m:ctrlPr>
                <w:rPr>
                  <w:rFonts w:ascii="Cambria Math" w:hAnsi="Cambria Math" w:cs="Arial"/>
                  <w:i/>
                  <w:iCs/>
                  <w:sz w:val="24"/>
                  <w:szCs w:val="24"/>
                </w:rPr>
              </m:ctrlPr>
            </m:dPr>
            <m:e>
              <m:r>
                <w:rPr>
                  <w:rFonts w:ascii="Cambria Math" w:hAnsi="Cambria Math" w:cs="Arial"/>
                  <w:sz w:val="24"/>
                  <w:szCs w:val="24"/>
                </w:rPr>
                <m:t>MBq.hrs</m:t>
              </m:r>
            </m:e>
          </m:d>
          <m:r>
            <w:rPr>
              <w:rFonts w:ascii="Cambria Math" w:hAnsi="Cambria Math" w:cs="Arial"/>
              <w:sz w:val="24"/>
              <w:szCs w:val="24"/>
            </w:rPr>
            <m:t>= </m:t>
          </m:r>
          <m:f>
            <m:fPr>
              <m:ctrlPr>
                <w:rPr>
                  <w:rFonts w:ascii="Cambria Math" w:hAnsi="Cambria Math" w:cs="Arial"/>
                  <w:i/>
                  <w:iCs/>
                  <w:sz w:val="24"/>
                  <w:szCs w:val="24"/>
                </w:rPr>
              </m:ctrlPr>
            </m:fPr>
            <m:num>
              <m:sSub>
                <m:sSubPr>
                  <m:ctrlPr>
                    <w:rPr>
                      <w:rFonts w:ascii="Cambria Math" w:hAnsi="Cambria Math" w:cs="Arial"/>
                      <w:i/>
                      <w:iCs/>
                      <w:sz w:val="24"/>
                      <w:szCs w:val="24"/>
                    </w:rPr>
                  </m:ctrlPr>
                </m:sSubPr>
                <m:e>
                  <m:r>
                    <w:rPr>
                      <w:rFonts w:ascii="Cambria Math" w:hAnsi="Cambria Math" w:cs="Arial"/>
                      <w:sz w:val="24"/>
                      <w:szCs w:val="24"/>
                    </w:rPr>
                    <m:t>A</m:t>
                  </m:r>
                </m:e>
                <m:sub>
                  <m:r>
                    <w:rPr>
                      <w:rFonts w:ascii="Cambria Math" w:hAnsi="Cambria Math" w:cs="Arial"/>
                      <w:sz w:val="24"/>
                      <w:szCs w:val="24"/>
                    </w:rPr>
                    <m:t>0</m:t>
                  </m:r>
                </m:sub>
              </m:sSub>
              <m:r>
                <w:rPr>
                  <w:rFonts w:ascii="Cambria Math" w:hAnsi="Cambria Math" w:cs="Arial"/>
                  <w:sz w:val="24"/>
                  <w:szCs w:val="24"/>
                </w:rPr>
                <m:t>(MBq)</m:t>
              </m:r>
            </m:num>
            <m:den>
              <m:r>
                <w:rPr>
                  <w:rFonts w:ascii="Cambria Math" w:hAnsi="Cambria Math" w:cs="Arial"/>
                  <w:sz w:val="24"/>
                  <w:szCs w:val="24"/>
                  <w:lang w:val="el-GR"/>
                </w:rPr>
                <m:t>λ</m:t>
              </m:r>
              <m:r>
                <w:rPr>
                  <w:rFonts w:ascii="Cambria Math" w:hAnsi="Cambria Math" w:cs="Arial"/>
                  <w:sz w:val="24"/>
                  <w:szCs w:val="24"/>
                </w:rPr>
                <m:t> (</m:t>
              </m:r>
              <m:sSup>
                <m:sSupPr>
                  <m:ctrlPr>
                    <w:rPr>
                      <w:rFonts w:ascii="Cambria Math" w:hAnsi="Cambria Math" w:cs="Arial"/>
                      <w:i/>
                      <w:iCs/>
                      <w:sz w:val="24"/>
                      <w:szCs w:val="24"/>
                    </w:rPr>
                  </m:ctrlPr>
                </m:sSupPr>
                <m:e>
                  <m:r>
                    <w:rPr>
                      <w:rFonts w:ascii="Cambria Math" w:hAnsi="Cambria Math" w:cs="Arial"/>
                      <w:sz w:val="24"/>
                      <w:szCs w:val="24"/>
                    </w:rPr>
                    <m:t>hrs</m:t>
                  </m:r>
                </m:e>
                <m:sup>
                  <m:r>
                    <w:rPr>
                      <w:rFonts w:ascii="Cambria Math" w:hAnsi="Cambria Math" w:cs="Arial"/>
                      <w:sz w:val="24"/>
                      <w:szCs w:val="24"/>
                    </w:rPr>
                    <m:t>-1</m:t>
                  </m:r>
                </m:sup>
              </m:sSup>
              <m:r>
                <w:rPr>
                  <w:rFonts w:ascii="Cambria Math" w:hAnsi="Cambria Math" w:cs="Arial"/>
                  <w:sz w:val="24"/>
                  <w:szCs w:val="24"/>
                </w:rPr>
                <m:t>)</m:t>
              </m:r>
            </m:den>
          </m:f>
        </m:oMath>
      </m:oMathPara>
    </w:p>
    <w:p w:rsidR="008E0665" w:rsidRPr="00A421CD" w:rsidRDefault="009E16C4" w:rsidP="008E0665">
      <w:pPr>
        <w:pStyle w:val="ListParagraph"/>
        <w:numPr>
          <w:ilvl w:val="0"/>
          <w:numId w:val="1"/>
        </w:numPr>
        <w:rPr>
          <w:rFonts w:ascii="Arial" w:hAnsi="Arial" w:cs="Arial"/>
          <w:i/>
          <w:sz w:val="24"/>
          <w:szCs w:val="24"/>
        </w:rPr>
      </w:pPr>
      <w:r w:rsidRPr="00A421CD">
        <w:rPr>
          <w:rFonts w:ascii="Arial" w:hAnsi="Arial" w:cs="Arial"/>
          <w:i/>
          <w:sz w:val="24"/>
          <w:szCs w:val="24"/>
        </w:rPr>
        <w:t>A more complex curve fit of the SPECT data might include an uptake phase.</w:t>
      </w:r>
      <w:r w:rsidR="008E0665" w:rsidRPr="00A421CD">
        <w:rPr>
          <w:rFonts w:ascii="Arial" w:hAnsi="Arial" w:cs="Arial"/>
          <w:i/>
          <w:sz w:val="24"/>
          <w:szCs w:val="24"/>
        </w:rPr>
        <w:t xml:space="preserve"> What effect might this have on the calculated cumulated acti</w:t>
      </w:r>
      <w:r w:rsidR="00A421CD" w:rsidRPr="00A421CD">
        <w:rPr>
          <w:rFonts w:ascii="Arial" w:hAnsi="Arial" w:cs="Arial"/>
          <w:i/>
          <w:sz w:val="24"/>
          <w:szCs w:val="24"/>
        </w:rPr>
        <w:t>vity?</w:t>
      </w:r>
      <w:r w:rsidR="008E0665" w:rsidRPr="00A421CD">
        <w:rPr>
          <w:rFonts w:ascii="Arial" w:hAnsi="Arial" w:cs="Arial"/>
          <w:i/>
          <w:sz w:val="24"/>
          <w:szCs w:val="24"/>
        </w:rPr>
        <w:t xml:space="preserve"> </w:t>
      </w:r>
    </w:p>
    <w:p w:rsidR="00A421CD" w:rsidRDefault="00A421CD" w:rsidP="008E0665">
      <w:pPr>
        <w:rPr>
          <w:rFonts w:ascii="Arial" w:hAnsi="Arial" w:cs="Arial"/>
          <w:color w:val="000000" w:themeColor="text1"/>
          <w:sz w:val="24"/>
          <w:szCs w:val="24"/>
        </w:rPr>
      </w:pPr>
      <w:r w:rsidRPr="00A421CD">
        <w:rPr>
          <w:rFonts w:ascii="Arial" w:hAnsi="Arial" w:cs="Arial"/>
          <w:color w:val="000000" w:themeColor="text1"/>
          <w:sz w:val="24"/>
          <w:szCs w:val="24"/>
        </w:rPr>
        <w:t xml:space="preserve">Move to the </w:t>
      </w:r>
      <w:r>
        <w:rPr>
          <w:rFonts w:ascii="Arial" w:hAnsi="Arial" w:cs="Arial"/>
          <w:color w:val="000000" w:themeColor="text1"/>
          <w:sz w:val="24"/>
          <w:szCs w:val="24"/>
        </w:rPr>
        <w:t>‘D</w:t>
      </w:r>
      <w:r w:rsidRPr="00A421CD">
        <w:rPr>
          <w:rFonts w:ascii="Arial" w:hAnsi="Arial" w:cs="Arial"/>
          <w:color w:val="000000" w:themeColor="text1"/>
          <w:sz w:val="24"/>
          <w:szCs w:val="24"/>
        </w:rPr>
        <w:t>ose</w:t>
      </w:r>
      <w:r>
        <w:rPr>
          <w:rFonts w:ascii="Arial" w:hAnsi="Arial" w:cs="Arial"/>
          <w:color w:val="000000" w:themeColor="text1"/>
          <w:sz w:val="24"/>
          <w:szCs w:val="24"/>
        </w:rPr>
        <w:t xml:space="preserve"> Calculation’ worksheet. </w:t>
      </w:r>
      <w:r w:rsidRPr="00A421CD">
        <w:rPr>
          <w:rFonts w:ascii="Arial" w:hAnsi="Arial" w:cs="Arial"/>
          <w:color w:val="000000" w:themeColor="text1"/>
          <w:sz w:val="24"/>
          <w:szCs w:val="24"/>
        </w:rPr>
        <w:t xml:space="preserve"> </w:t>
      </w:r>
      <w:r w:rsidR="00652791">
        <w:rPr>
          <w:rFonts w:ascii="Arial" w:hAnsi="Arial" w:cs="Arial"/>
          <w:color w:val="000000" w:themeColor="text1"/>
          <w:sz w:val="24"/>
          <w:szCs w:val="24"/>
        </w:rPr>
        <w:t>Input the c</w:t>
      </w:r>
      <w:r>
        <w:rPr>
          <w:rFonts w:ascii="Arial" w:hAnsi="Arial" w:cs="Arial"/>
          <w:color w:val="000000" w:themeColor="text1"/>
          <w:sz w:val="24"/>
          <w:szCs w:val="24"/>
        </w:rPr>
        <w:t>umulated activities calculated on the previous sheet.</w:t>
      </w:r>
    </w:p>
    <w:p w:rsidR="00A421CD" w:rsidRDefault="00A421CD" w:rsidP="00A421CD">
      <w:pPr>
        <w:pStyle w:val="ListParagraph"/>
        <w:numPr>
          <w:ilvl w:val="0"/>
          <w:numId w:val="1"/>
        </w:numPr>
        <w:rPr>
          <w:rFonts w:ascii="Arial" w:hAnsi="Arial" w:cs="Arial"/>
          <w:i/>
          <w:color w:val="000000" w:themeColor="text1"/>
          <w:sz w:val="24"/>
          <w:szCs w:val="24"/>
        </w:rPr>
      </w:pPr>
      <w:r w:rsidRPr="004077CD">
        <w:rPr>
          <w:rFonts w:ascii="Arial" w:hAnsi="Arial" w:cs="Arial"/>
          <w:i/>
          <w:color w:val="000000" w:themeColor="text1"/>
          <w:sz w:val="24"/>
          <w:szCs w:val="24"/>
        </w:rPr>
        <w:t>Calculate the absorbed dose</w:t>
      </w:r>
      <w:r w:rsidR="00677077" w:rsidRPr="004077CD">
        <w:rPr>
          <w:rFonts w:ascii="Arial" w:hAnsi="Arial" w:cs="Arial"/>
          <w:i/>
          <w:color w:val="000000" w:themeColor="text1"/>
          <w:sz w:val="24"/>
          <w:szCs w:val="24"/>
        </w:rPr>
        <w:t xml:space="preserve"> for both WB and SPE</w:t>
      </w:r>
      <w:r w:rsidRPr="004077CD">
        <w:rPr>
          <w:rFonts w:ascii="Arial" w:hAnsi="Arial" w:cs="Arial"/>
          <w:i/>
          <w:color w:val="000000" w:themeColor="text1"/>
          <w:sz w:val="24"/>
          <w:szCs w:val="24"/>
        </w:rPr>
        <w:t>C</w:t>
      </w:r>
      <w:r w:rsidR="00677077" w:rsidRPr="004077CD">
        <w:rPr>
          <w:rFonts w:ascii="Arial" w:hAnsi="Arial" w:cs="Arial"/>
          <w:i/>
          <w:color w:val="000000" w:themeColor="text1"/>
          <w:sz w:val="24"/>
          <w:szCs w:val="24"/>
        </w:rPr>
        <w:t>T</w:t>
      </w:r>
      <w:r w:rsidRPr="004077CD">
        <w:rPr>
          <w:rFonts w:ascii="Arial" w:hAnsi="Arial" w:cs="Arial"/>
          <w:i/>
          <w:color w:val="000000" w:themeColor="text1"/>
          <w:sz w:val="24"/>
          <w:szCs w:val="24"/>
        </w:rPr>
        <w:t xml:space="preserve"> data using the provided Dose Factor (from OLINDA v1.0, Lu-177 self-dose</w:t>
      </w:r>
      <w:r w:rsidR="00677077" w:rsidRPr="004077CD">
        <w:rPr>
          <w:rFonts w:ascii="Arial" w:hAnsi="Arial" w:cs="Arial"/>
          <w:i/>
          <w:color w:val="000000" w:themeColor="text1"/>
          <w:sz w:val="24"/>
          <w:szCs w:val="24"/>
        </w:rPr>
        <w:t xml:space="preserve"> using 5 year old phantom model). </w:t>
      </w:r>
    </w:p>
    <w:p w:rsidR="00677077" w:rsidRDefault="00677077" w:rsidP="00677077">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For the SPECT data, scale the dose factor using the ratio of the measured patient kidney mass and the model kidney mass, then c</w:t>
      </w:r>
      <w:r w:rsidRPr="00677077">
        <w:rPr>
          <w:rFonts w:ascii="Arial" w:hAnsi="Arial" w:cs="Arial"/>
          <w:color w:val="000000" w:themeColor="text1"/>
          <w:sz w:val="24"/>
          <w:szCs w:val="24"/>
        </w:rPr>
        <w:t>alculate the absorbed dose using</w:t>
      </w:r>
      <w:r>
        <w:rPr>
          <w:rFonts w:ascii="Arial" w:hAnsi="Arial" w:cs="Arial"/>
          <w:color w:val="000000" w:themeColor="text1"/>
          <w:sz w:val="24"/>
          <w:szCs w:val="24"/>
        </w:rPr>
        <w:t xml:space="preserve"> </w:t>
      </w:r>
      <w:r w:rsidRPr="00677077">
        <w:rPr>
          <w:rFonts w:ascii="Arial" w:hAnsi="Arial" w:cs="Arial"/>
          <w:color w:val="000000" w:themeColor="text1"/>
          <w:sz w:val="24"/>
          <w:szCs w:val="24"/>
        </w:rPr>
        <w:t xml:space="preserve">this scaled factor. </w:t>
      </w:r>
    </w:p>
    <w:p w:rsidR="00937511" w:rsidRPr="00937511" w:rsidRDefault="00677077" w:rsidP="00937511">
      <w:pPr>
        <w:rPr>
          <w:rFonts w:ascii="Arial" w:hAnsi="Arial" w:cs="Arial"/>
          <w:color w:val="FF0000"/>
          <w:sz w:val="24"/>
          <w:szCs w:val="24"/>
        </w:rPr>
      </w:pPr>
      <w:r w:rsidRPr="00937511">
        <w:rPr>
          <w:rFonts w:ascii="Arial" w:hAnsi="Arial" w:cs="Arial"/>
          <w:color w:val="000000" w:themeColor="text1"/>
          <w:sz w:val="24"/>
          <w:szCs w:val="24"/>
        </w:rPr>
        <w:t xml:space="preserve">For this patient, the intention is to give 4 fractions of </w:t>
      </w:r>
      <w:r w:rsidRPr="00937511">
        <w:rPr>
          <w:rFonts w:ascii="Arial" w:hAnsi="Arial" w:cs="Arial"/>
          <w:color w:val="000000" w:themeColor="text1"/>
          <w:sz w:val="24"/>
          <w:szCs w:val="24"/>
          <w:vertAlign w:val="superscript"/>
        </w:rPr>
        <w:t>177</w:t>
      </w:r>
      <w:r w:rsidRPr="00937511">
        <w:rPr>
          <w:rFonts w:ascii="Arial" w:hAnsi="Arial" w:cs="Arial"/>
          <w:color w:val="000000" w:themeColor="text1"/>
          <w:sz w:val="24"/>
          <w:szCs w:val="24"/>
        </w:rPr>
        <w:t>Lu-</w:t>
      </w:r>
      <w:proofErr w:type="gramStart"/>
      <w:r w:rsidRPr="00937511">
        <w:rPr>
          <w:rFonts w:ascii="Arial" w:hAnsi="Arial" w:cs="Arial"/>
          <w:color w:val="000000" w:themeColor="text1"/>
          <w:sz w:val="24"/>
          <w:szCs w:val="24"/>
        </w:rPr>
        <w:t>DOTATATE,</w:t>
      </w:r>
      <w:proofErr w:type="gramEnd"/>
      <w:r w:rsidRPr="00937511">
        <w:rPr>
          <w:rFonts w:ascii="Arial" w:hAnsi="Arial" w:cs="Arial"/>
          <w:color w:val="000000" w:themeColor="text1"/>
          <w:sz w:val="24"/>
          <w:szCs w:val="24"/>
        </w:rPr>
        <w:t xml:space="preserve"> with the activities prescribed so as to keep the cumulative kidney dose below 23Gy.</w:t>
      </w:r>
      <w:r w:rsidR="00652791">
        <w:rPr>
          <w:rFonts w:ascii="Arial" w:hAnsi="Arial" w:cs="Arial"/>
          <w:color w:val="000000" w:themeColor="text1"/>
          <w:sz w:val="24"/>
          <w:szCs w:val="24"/>
        </w:rPr>
        <w:t xml:space="preserve">The administered activity for the first fraction was 1166 MBq. </w:t>
      </w:r>
    </w:p>
    <w:p w:rsidR="00705C96" w:rsidRDefault="004077CD" w:rsidP="004077CD">
      <w:pPr>
        <w:pStyle w:val="ListParagraph"/>
        <w:numPr>
          <w:ilvl w:val="0"/>
          <w:numId w:val="1"/>
        </w:numPr>
        <w:rPr>
          <w:rFonts w:ascii="Arial" w:hAnsi="Arial" w:cs="Arial"/>
          <w:i/>
          <w:color w:val="000000" w:themeColor="text1"/>
          <w:sz w:val="24"/>
          <w:szCs w:val="24"/>
        </w:rPr>
      </w:pPr>
      <w:r>
        <w:rPr>
          <w:rFonts w:ascii="Arial" w:hAnsi="Arial" w:cs="Arial"/>
          <w:i/>
          <w:color w:val="000000" w:themeColor="text1"/>
          <w:sz w:val="24"/>
          <w:szCs w:val="24"/>
        </w:rPr>
        <w:t xml:space="preserve"> </w:t>
      </w:r>
      <w:r w:rsidR="00937511" w:rsidRPr="004077CD">
        <w:rPr>
          <w:rFonts w:ascii="Arial" w:hAnsi="Arial" w:cs="Arial"/>
          <w:i/>
          <w:color w:val="000000" w:themeColor="text1"/>
          <w:sz w:val="24"/>
          <w:szCs w:val="24"/>
        </w:rPr>
        <w:t>For the SPEC</w:t>
      </w:r>
      <w:r w:rsidR="00652791">
        <w:rPr>
          <w:rFonts w:ascii="Arial" w:hAnsi="Arial" w:cs="Arial"/>
          <w:i/>
          <w:color w:val="000000" w:themeColor="text1"/>
          <w:sz w:val="24"/>
          <w:szCs w:val="24"/>
        </w:rPr>
        <w:t>T/C-</w:t>
      </w:r>
      <w:r w:rsidR="00937511" w:rsidRPr="004077CD">
        <w:rPr>
          <w:rFonts w:ascii="Arial" w:hAnsi="Arial" w:cs="Arial"/>
          <w:i/>
          <w:color w:val="000000" w:themeColor="text1"/>
          <w:sz w:val="24"/>
          <w:szCs w:val="24"/>
        </w:rPr>
        <w:t xml:space="preserve"> derived </w:t>
      </w:r>
      <w:r w:rsidR="00652791">
        <w:rPr>
          <w:rFonts w:ascii="Arial" w:hAnsi="Arial" w:cs="Arial"/>
          <w:i/>
          <w:color w:val="000000" w:themeColor="text1"/>
          <w:sz w:val="24"/>
          <w:szCs w:val="24"/>
        </w:rPr>
        <w:t>mass-</w:t>
      </w:r>
      <w:r w:rsidR="00937511" w:rsidRPr="004077CD">
        <w:rPr>
          <w:rFonts w:ascii="Arial" w:hAnsi="Arial" w:cs="Arial"/>
          <w:i/>
          <w:color w:val="000000" w:themeColor="text1"/>
          <w:sz w:val="24"/>
          <w:szCs w:val="24"/>
        </w:rPr>
        <w:t>scaled dose, calculate the kidney dose per uni</w:t>
      </w:r>
      <w:r w:rsidR="00652791">
        <w:rPr>
          <w:rFonts w:ascii="Arial" w:hAnsi="Arial" w:cs="Arial"/>
          <w:i/>
          <w:color w:val="000000" w:themeColor="text1"/>
          <w:sz w:val="24"/>
          <w:szCs w:val="24"/>
        </w:rPr>
        <w:t>t administered a</w:t>
      </w:r>
      <w:r w:rsidR="00937511" w:rsidRPr="004077CD">
        <w:rPr>
          <w:rFonts w:ascii="Arial" w:hAnsi="Arial" w:cs="Arial"/>
          <w:i/>
          <w:color w:val="000000" w:themeColor="text1"/>
          <w:sz w:val="24"/>
          <w:szCs w:val="24"/>
        </w:rPr>
        <w:t>ctivity (</w:t>
      </w:r>
      <w:proofErr w:type="spellStart"/>
      <w:r w:rsidR="00937511" w:rsidRPr="004077CD">
        <w:rPr>
          <w:rFonts w:ascii="Arial" w:hAnsi="Arial" w:cs="Arial"/>
          <w:i/>
          <w:color w:val="000000" w:themeColor="text1"/>
          <w:sz w:val="24"/>
          <w:szCs w:val="24"/>
        </w:rPr>
        <w:t>Gy</w:t>
      </w:r>
      <w:proofErr w:type="spellEnd"/>
      <w:r w:rsidR="00937511" w:rsidRPr="004077CD">
        <w:rPr>
          <w:rFonts w:ascii="Arial" w:hAnsi="Arial" w:cs="Arial"/>
          <w:i/>
          <w:color w:val="000000" w:themeColor="text1"/>
          <w:sz w:val="24"/>
          <w:szCs w:val="24"/>
        </w:rPr>
        <w:t>/</w:t>
      </w:r>
      <w:proofErr w:type="spellStart"/>
      <w:r w:rsidR="00937511" w:rsidRPr="004077CD">
        <w:rPr>
          <w:rFonts w:ascii="Arial" w:hAnsi="Arial" w:cs="Arial"/>
          <w:i/>
          <w:color w:val="000000" w:themeColor="text1"/>
          <w:sz w:val="24"/>
          <w:szCs w:val="24"/>
        </w:rPr>
        <w:t>MBq</w:t>
      </w:r>
      <w:proofErr w:type="spellEnd"/>
      <w:r w:rsidR="00937511" w:rsidRPr="004077CD">
        <w:rPr>
          <w:rFonts w:ascii="Arial" w:hAnsi="Arial" w:cs="Arial"/>
          <w:i/>
          <w:color w:val="000000" w:themeColor="text1"/>
          <w:sz w:val="24"/>
          <w:szCs w:val="24"/>
        </w:rPr>
        <w:t xml:space="preserve">). </w:t>
      </w:r>
      <w:r w:rsidR="00705C96" w:rsidRPr="004077CD">
        <w:rPr>
          <w:rFonts w:ascii="Arial" w:hAnsi="Arial" w:cs="Arial"/>
          <w:i/>
          <w:color w:val="000000" w:themeColor="text1"/>
          <w:sz w:val="24"/>
          <w:szCs w:val="24"/>
        </w:rPr>
        <w:t xml:space="preserve">Given the dose constraint of 23Gy, </w:t>
      </w:r>
      <w:r w:rsidR="00937511" w:rsidRPr="004077CD">
        <w:rPr>
          <w:rFonts w:ascii="Arial" w:hAnsi="Arial" w:cs="Arial"/>
          <w:i/>
          <w:color w:val="000000" w:themeColor="text1"/>
          <w:sz w:val="24"/>
          <w:szCs w:val="24"/>
        </w:rPr>
        <w:t>estimate the maximum</w:t>
      </w:r>
      <w:r w:rsidR="00705C96" w:rsidRPr="004077CD">
        <w:rPr>
          <w:rFonts w:ascii="Arial" w:hAnsi="Arial" w:cs="Arial"/>
          <w:i/>
          <w:color w:val="000000" w:themeColor="text1"/>
          <w:sz w:val="24"/>
          <w:szCs w:val="24"/>
        </w:rPr>
        <w:t xml:space="preserve"> activity</w:t>
      </w:r>
      <w:r w:rsidRPr="004077CD">
        <w:rPr>
          <w:rFonts w:ascii="Arial" w:hAnsi="Arial" w:cs="Arial"/>
          <w:i/>
          <w:color w:val="000000" w:themeColor="text1"/>
          <w:sz w:val="24"/>
          <w:szCs w:val="24"/>
        </w:rPr>
        <w:t xml:space="preserve"> per fraction</w:t>
      </w:r>
      <w:r w:rsidR="00705C96" w:rsidRPr="004077CD">
        <w:rPr>
          <w:rFonts w:ascii="Arial" w:hAnsi="Arial" w:cs="Arial"/>
          <w:i/>
          <w:color w:val="000000" w:themeColor="text1"/>
          <w:sz w:val="24"/>
          <w:szCs w:val="24"/>
        </w:rPr>
        <w:t xml:space="preserve"> </w:t>
      </w:r>
      <w:r w:rsidRPr="004077CD">
        <w:rPr>
          <w:rFonts w:ascii="Arial" w:hAnsi="Arial" w:cs="Arial"/>
          <w:i/>
          <w:color w:val="000000" w:themeColor="text1"/>
          <w:sz w:val="24"/>
          <w:szCs w:val="24"/>
        </w:rPr>
        <w:t xml:space="preserve">that </w:t>
      </w:r>
      <w:r w:rsidR="00705C96" w:rsidRPr="004077CD">
        <w:rPr>
          <w:rFonts w:ascii="Arial" w:hAnsi="Arial" w:cs="Arial"/>
          <w:i/>
          <w:color w:val="000000" w:themeColor="text1"/>
          <w:sz w:val="24"/>
          <w:szCs w:val="24"/>
        </w:rPr>
        <w:t xml:space="preserve">can be administered for 3 further fractions of </w:t>
      </w:r>
      <w:r w:rsidR="00705C96" w:rsidRPr="004077CD">
        <w:rPr>
          <w:rFonts w:ascii="Arial" w:hAnsi="Arial" w:cs="Arial"/>
          <w:i/>
          <w:color w:val="000000" w:themeColor="text1"/>
          <w:sz w:val="24"/>
          <w:szCs w:val="24"/>
          <w:vertAlign w:val="superscript"/>
        </w:rPr>
        <w:t>177</w:t>
      </w:r>
      <w:r w:rsidR="00705C96" w:rsidRPr="004077CD">
        <w:rPr>
          <w:rFonts w:ascii="Arial" w:hAnsi="Arial" w:cs="Arial"/>
          <w:i/>
          <w:color w:val="000000" w:themeColor="text1"/>
          <w:sz w:val="24"/>
          <w:szCs w:val="24"/>
        </w:rPr>
        <w:t>Lu-DOTATATE</w:t>
      </w:r>
      <w:r w:rsidR="00652791">
        <w:rPr>
          <w:rFonts w:ascii="Arial" w:hAnsi="Arial" w:cs="Arial"/>
          <w:i/>
          <w:color w:val="000000" w:themeColor="text1"/>
          <w:sz w:val="24"/>
          <w:szCs w:val="24"/>
        </w:rPr>
        <w:t xml:space="preserve"> (assuming no other organ dose limits are exceeded)</w:t>
      </w:r>
      <w:r w:rsidR="00705C96" w:rsidRPr="004077CD">
        <w:rPr>
          <w:rFonts w:ascii="Arial" w:hAnsi="Arial" w:cs="Arial"/>
          <w:i/>
          <w:color w:val="000000" w:themeColor="text1"/>
          <w:sz w:val="24"/>
          <w:szCs w:val="24"/>
        </w:rPr>
        <w:t xml:space="preserve">. </w:t>
      </w:r>
    </w:p>
    <w:p w:rsidR="004077CD" w:rsidRPr="004077CD" w:rsidRDefault="004077CD" w:rsidP="004077CD">
      <w:pPr>
        <w:pStyle w:val="ListParagraph"/>
        <w:rPr>
          <w:rFonts w:ascii="Arial" w:hAnsi="Arial" w:cs="Arial"/>
          <w:color w:val="000000" w:themeColor="text1"/>
          <w:sz w:val="24"/>
          <w:szCs w:val="24"/>
        </w:rPr>
      </w:pPr>
    </w:p>
    <w:p w:rsidR="004077CD" w:rsidRPr="004077CD" w:rsidRDefault="004077CD" w:rsidP="004077CD">
      <w:pPr>
        <w:pStyle w:val="ListParagraph"/>
        <w:numPr>
          <w:ilvl w:val="0"/>
          <w:numId w:val="1"/>
        </w:numPr>
        <w:rPr>
          <w:rFonts w:ascii="Arial" w:hAnsi="Arial" w:cs="Arial"/>
          <w:i/>
          <w:color w:val="000000" w:themeColor="text1"/>
          <w:sz w:val="24"/>
          <w:szCs w:val="24"/>
        </w:rPr>
      </w:pPr>
      <w:r>
        <w:rPr>
          <w:rFonts w:ascii="Arial" w:hAnsi="Arial" w:cs="Arial"/>
          <w:i/>
          <w:color w:val="000000" w:themeColor="text1"/>
          <w:sz w:val="24"/>
          <w:szCs w:val="24"/>
        </w:rPr>
        <w:t xml:space="preserve"> </w:t>
      </w:r>
      <w:r w:rsidRPr="004077CD">
        <w:rPr>
          <w:rFonts w:ascii="Arial" w:hAnsi="Arial" w:cs="Arial"/>
          <w:i/>
          <w:color w:val="000000" w:themeColor="text1"/>
          <w:sz w:val="24"/>
          <w:szCs w:val="24"/>
        </w:rPr>
        <w:t xml:space="preserve">The 23 </w:t>
      </w:r>
      <w:proofErr w:type="spellStart"/>
      <w:r w:rsidRPr="004077CD">
        <w:rPr>
          <w:rFonts w:ascii="Arial" w:hAnsi="Arial" w:cs="Arial"/>
          <w:i/>
          <w:color w:val="000000" w:themeColor="text1"/>
          <w:sz w:val="24"/>
          <w:szCs w:val="24"/>
        </w:rPr>
        <w:t>Gy</w:t>
      </w:r>
      <w:proofErr w:type="spellEnd"/>
      <w:r w:rsidRPr="004077CD">
        <w:rPr>
          <w:rFonts w:ascii="Arial" w:hAnsi="Arial" w:cs="Arial"/>
          <w:i/>
          <w:color w:val="000000" w:themeColor="text1"/>
          <w:sz w:val="24"/>
          <w:szCs w:val="24"/>
        </w:rPr>
        <w:t xml:space="preserve"> kidney dose limit is derived from data from patients receiving external beam Radiotherapy, and may not be appropriate for Molecular Radiotherapy with Lu-177. How could kidney toxicity be clinically monitored following treatment?</w:t>
      </w:r>
    </w:p>
    <w:p w:rsidR="004077CD" w:rsidRPr="004077CD" w:rsidRDefault="004077CD" w:rsidP="004077CD">
      <w:pPr>
        <w:rPr>
          <w:rFonts w:ascii="Arial" w:hAnsi="Arial" w:cs="Arial"/>
          <w:color w:val="FF0000"/>
          <w:sz w:val="24"/>
          <w:szCs w:val="24"/>
        </w:rPr>
      </w:pPr>
    </w:p>
    <w:sectPr w:rsidR="004077CD" w:rsidRPr="00407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4424"/>
    <w:multiLevelType w:val="hybridMultilevel"/>
    <w:tmpl w:val="9BBAC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E1"/>
    <w:rsid w:val="00036A54"/>
    <w:rsid w:val="0005512B"/>
    <w:rsid w:val="00066FC7"/>
    <w:rsid w:val="00077DC4"/>
    <w:rsid w:val="000861A0"/>
    <w:rsid w:val="001437F4"/>
    <w:rsid w:val="00272786"/>
    <w:rsid w:val="002745CA"/>
    <w:rsid w:val="002A34A1"/>
    <w:rsid w:val="002C4856"/>
    <w:rsid w:val="00317BD9"/>
    <w:rsid w:val="00355132"/>
    <w:rsid w:val="0039023E"/>
    <w:rsid w:val="003B125D"/>
    <w:rsid w:val="003F2D6F"/>
    <w:rsid w:val="003F63D3"/>
    <w:rsid w:val="004030EB"/>
    <w:rsid w:val="004077CD"/>
    <w:rsid w:val="004579F3"/>
    <w:rsid w:val="00472814"/>
    <w:rsid w:val="00565EF3"/>
    <w:rsid w:val="00601286"/>
    <w:rsid w:val="00652791"/>
    <w:rsid w:val="00677077"/>
    <w:rsid w:val="006E16A3"/>
    <w:rsid w:val="00705C96"/>
    <w:rsid w:val="007165FA"/>
    <w:rsid w:val="007246C0"/>
    <w:rsid w:val="0073618E"/>
    <w:rsid w:val="007D11E2"/>
    <w:rsid w:val="0085371C"/>
    <w:rsid w:val="008A4E88"/>
    <w:rsid w:val="008B3BC3"/>
    <w:rsid w:val="008B75AB"/>
    <w:rsid w:val="008B77E1"/>
    <w:rsid w:val="008E0665"/>
    <w:rsid w:val="008F4BFB"/>
    <w:rsid w:val="009260B8"/>
    <w:rsid w:val="00936DF7"/>
    <w:rsid w:val="00937511"/>
    <w:rsid w:val="00954298"/>
    <w:rsid w:val="009B62D1"/>
    <w:rsid w:val="009E16C4"/>
    <w:rsid w:val="00A106F7"/>
    <w:rsid w:val="00A22D2C"/>
    <w:rsid w:val="00A421CD"/>
    <w:rsid w:val="00A51F61"/>
    <w:rsid w:val="00AC777E"/>
    <w:rsid w:val="00B9265D"/>
    <w:rsid w:val="00BC17B0"/>
    <w:rsid w:val="00C04478"/>
    <w:rsid w:val="00C527FB"/>
    <w:rsid w:val="00C5332D"/>
    <w:rsid w:val="00D22D9B"/>
    <w:rsid w:val="00D37188"/>
    <w:rsid w:val="00D456A7"/>
    <w:rsid w:val="00D55502"/>
    <w:rsid w:val="00D67777"/>
    <w:rsid w:val="00D94FFB"/>
    <w:rsid w:val="00DE5F84"/>
    <w:rsid w:val="00E12F58"/>
    <w:rsid w:val="00E17283"/>
    <w:rsid w:val="00EB567B"/>
    <w:rsid w:val="00EC1210"/>
    <w:rsid w:val="00F412E4"/>
    <w:rsid w:val="00F602DB"/>
    <w:rsid w:val="00F72B04"/>
    <w:rsid w:val="00F821FE"/>
    <w:rsid w:val="00F83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C7"/>
    <w:rPr>
      <w:rFonts w:ascii="Tahoma" w:hAnsi="Tahoma" w:cs="Tahoma"/>
      <w:sz w:val="16"/>
      <w:szCs w:val="16"/>
    </w:rPr>
  </w:style>
  <w:style w:type="paragraph" w:styleId="ListParagraph">
    <w:name w:val="List Paragraph"/>
    <w:basedOn w:val="Normal"/>
    <w:uiPriority w:val="34"/>
    <w:qFormat/>
    <w:rsid w:val="00F412E4"/>
    <w:pPr>
      <w:ind w:left="720"/>
      <w:contextualSpacing/>
    </w:pPr>
  </w:style>
  <w:style w:type="paragraph" w:styleId="NormalWeb">
    <w:name w:val="Normal (Web)"/>
    <w:basedOn w:val="Normal"/>
    <w:uiPriority w:val="99"/>
    <w:semiHidden/>
    <w:unhideWhenUsed/>
    <w:rsid w:val="00AC7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C044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FC7"/>
    <w:rPr>
      <w:rFonts w:ascii="Tahoma" w:hAnsi="Tahoma" w:cs="Tahoma"/>
      <w:sz w:val="16"/>
      <w:szCs w:val="16"/>
    </w:rPr>
  </w:style>
  <w:style w:type="paragraph" w:styleId="ListParagraph">
    <w:name w:val="List Paragraph"/>
    <w:basedOn w:val="Normal"/>
    <w:uiPriority w:val="34"/>
    <w:qFormat/>
    <w:rsid w:val="00F412E4"/>
    <w:pPr>
      <w:ind w:left="720"/>
      <w:contextualSpacing/>
    </w:pPr>
  </w:style>
  <w:style w:type="paragraph" w:styleId="NormalWeb">
    <w:name w:val="Normal (Web)"/>
    <w:basedOn w:val="Normal"/>
    <w:uiPriority w:val="99"/>
    <w:semiHidden/>
    <w:unhideWhenUsed/>
    <w:rsid w:val="00AC7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C044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959">
      <w:bodyDiv w:val="1"/>
      <w:marLeft w:val="0"/>
      <w:marRight w:val="0"/>
      <w:marTop w:val="0"/>
      <w:marBottom w:val="0"/>
      <w:divBdr>
        <w:top w:val="none" w:sz="0" w:space="0" w:color="auto"/>
        <w:left w:val="none" w:sz="0" w:space="0" w:color="auto"/>
        <w:bottom w:val="none" w:sz="0" w:space="0" w:color="auto"/>
        <w:right w:val="none" w:sz="0" w:space="0" w:color="auto"/>
      </w:divBdr>
    </w:div>
    <w:div w:id="432433138">
      <w:bodyDiv w:val="1"/>
      <w:marLeft w:val="0"/>
      <w:marRight w:val="0"/>
      <w:marTop w:val="0"/>
      <w:marBottom w:val="0"/>
      <w:divBdr>
        <w:top w:val="none" w:sz="0" w:space="0" w:color="auto"/>
        <w:left w:val="none" w:sz="0" w:space="0" w:color="auto"/>
        <w:bottom w:val="none" w:sz="0" w:space="0" w:color="auto"/>
        <w:right w:val="none" w:sz="0" w:space="0" w:color="auto"/>
      </w:divBdr>
    </w:div>
    <w:div w:id="435171498">
      <w:bodyDiv w:val="1"/>
      <w:marLeft w:val="0"/>
      <w:marRight w:val="0"/>
      <w:marTop w:val="0"/>
      <w:marBottom w:val="0"/>
      <w:divBdr>
        <w:top w:val="none" w:sz="0" w:space="0" w:color="auto"/>
        <w:left w:val="none" w:sz="0" w:space="0" w:color="auto"/>
        <w:bottom w:val="none" w:sz="0" w:space="0" w:color="auto"/>
        <w:right w:val="none" w:sz="0" w:space="0" w:color="auto"/>
      </w:divBdr>
    </w:div>
    <w:div w:id="648485466">
      <w:bodyDiv w:val="1"/>
      <w:marLeft w:val="0"/>
      <w:marRight w:val="0"/>
      <w:marTop w:val="0"/>
      <w:marBottom w:val="0"/>
      <w:divBdr>
        <w:top w:val="none" w:sz="0" w:space="0" w:color="auto"/>
        <w:left w:val="none" w:sz="0" w:space="0" w:color="auto"/>
        <w:bottom w:val="none" w:sz="0" w:space="0" w:color="auto"/>
        <w:right w:val="none" w:sz="0" w:space="0" w:color="auto"/>
      </w:divBdr>
    </w:div>
    <w:div w:id="797718817">
      <w:bodyDiv w:val="1"/>
      <w:marLeft w:val="0"/>
      <w:marRight w:val="0"/>
      <w:marTop w:val="0"/>
      <w:marBottom w:val="0"/>
      <w:divBdr>
        <w:top w:val="none" w:sz="0" w:space="0" w:color="auto"/>
        <w:left w:val="none" w:sz="0" w:space="0" w:color="auto"/>
        <w:bottom w:val="none" w:sz="0" w:space="0" w:color="auto"/>
        <w:right w:val="none" w:sz="0" w:space="0" w:color="auto"/>
      </w:divBdr>
    </w:div>
    <w:div w:id="1225603412">
      <w:bodyDiv w:val="1"/>
      <w:marLeft w:val="0"/>
      <w:marRight w:val="0"/>
      <w:marTop w:val="0"/>
      <w:marBottom w:val="0"/>
      <w:divBdr>
        <w:top w:val="none" w:sz="0" w:space="0" w:color="auto"/>
        <w:left w:val="none" w:sz="0" w:space="0" w:color="auto"/>
        <w:bottom w:val="none" w:sz="0" w:space="0" w:color="auto"/>
        <w:right w:val="none" w:sz="0" w:space="0" w:color="auto"/>
      </w:divBdr>
    </w:div>
    <w:div w:id="1237671975">
      <w:bodyDiv w:val="1"/>
      <w:marLeft w:val="0"/>
      <w:marRight w:val="0"/>
      <w:marTop w:val="0"/>
      <w:marBottom w:val="0"/>
      <w:divBdr>
        <w:top w:val="none" w:sz="0" w:space="0" w:color="auto"/>
        <w:left w:val="none" w:sz="0" w:space="0" w:color="auto"/>
        <w:bottom w:val="none" w:sz="0" w:space="0" w:color="auto"/>
        <w:right w:val="none" w:sz="0" w:space="0" w:color="auto"/>
      </w:divBdr>
    </w:div>
    <w:div w:id="1291520114">
      <w:bodyDiv w:val="1"/>
      <w:marLeft w:val="0"/>
      <w:marRight w:val="0"/>
      <w:marTop w:val="0"/>
      <w:marBottom w:val="0"/>
      <w:divBdr>
        <w:top w:val="none" w:sz="0" w:space="0" w:color="auto"/>
        <w:left w:val="none" w:sz="0" w:space="0" w:color="auto"/>
        <w:bottom w:val="none" w:sz="0" w:space="0" w:color="auto"/>
        <w:right w:val="none" w:sz="0" w:space="0" w:color="auto"/>
      </w:divBdr>
    </w:div>
    <w:div w:id="1392538784">
      <w:bodyDiv w:val="1"/>
      <w:marLeft w:val="0"/>
      <w:marRight w:val="0"/>
      <w:marTop w:val="0"/>
      <w:marBottom w:val="0"/>
      <w:divBdr>
        <w:top w:val="none" w:sz="0" w:space="0" w:color="auto"/>
        <w:left w:val="none" w:sz="0" w:space="0" w:color="auto"/>
        <w:bottom w:val="none" w:sz="0" w:space="0" w:color="auto"/>
        <w:right w:val="none" w:sz="0" w:space="0" w:color="auto"/>
      </w:divBdr>
    </w:div>
    <w:div w:id="1728381764">
      <w:bodyDiv w:val="1"/>
      <w:marLeft w:val="0"/>
      <w:marRight w:val="0"/>
      <w:marTop w:val="0"/>
      <w:marBottom w:val="0"/>
      <w:divBdr>
        <w:top w:val="none" w:sz="0" w:space="0" w:color="auto"/>
        <w:left w:val="none" w:sz="0" w:space="0" w:color="auto"/>
        <w:bottom w:val="none" w:sz="0" w:space="0" w:color="auto"/>
        <w:right w:val="none" w:sz="0" w:space="0" w:color="auto"/>
      </w:divBdr>
    </w:div>
    <w:div w:id="17546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9A53-7E73-45B1-B098-BBA75BDA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Aldridge,Matthew</dc:creator>
  <cp:lastModifiedBy>Scott,Catherine2</cp:lastModifiedBy>
  <cp:revision>2</cp:revision>
  <dcterms:created xsi:type="dcterms:W3CDTF">2021-05-25T15:17:00Z</dcterms:created>
  <dcterms:modified xsi:type="dcterms:W3CDTF">2021-05-25T15:17:00Z</dcterms:modified>
</cp:coreProperties>
</file>